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CD998" w14:textId="77777777" w:rsidR="00441D95" w:rsidRPr="00345500" w:rsidRDefault="00441D95" w:rsidP="00441D95">
      <w:pPr>
        <w:autoSpaceDE/>
        <w:spacing w:line="360" w:lineRule="exact"/>
        <w:jc w:val="both"/>
        <w:rPr>
          <w:rFonts w:ascii="ＭＳ ゴシック" w:hAnsi="ＭＳ ゴシック"/>
          <w:color w:val="auto"/>
        </w:rPr>
      </w:pPr>
      <w:bookmarkStart w:id="0" w:name="_GoBack"/>
      <w:bookmarkEnd w:id="0"/>
      <w:r w:rsidRPr="00345500">
        <w:rPr>
          <w:rFonts w:ascii="ＭＳ ゴシック" w:hAnsi="ＭＳ ゴシック" w:hint="eastAsia"/>
          <w:color w:val="auto"/>
        </w:rPr>
        <w:t>消費者啓発参考情報「くらしの１１０番」トラブル情報</w:t>
      </w:r>
    </w:p>
    <w:p w14:paraId="09D4716A" w14:textId="77777777" w:rsidR="00441D95" w:rsidRDefault="004A04F9" w:rsidP="00441D95">
      <w:pPr>
        <w:kinsoku/>
        <w:overflowPunct/>
        <w:autoSpaceDE/>
        <w:spacing w:line="360" w:lineRule="exact"/>
        <w:ind w:firstLineChars="100" w:firstLine="241"/>
        <w:jc w:val="center"/>
        <w:rPr>
          <w:rFonts w:ascii="ＭＳ ゴシック" w:hAnsi="ＭＳ ゴシック"/>
          <w:b/>
          <w:noProof/>
          <w:color w:val="auto"/>
        </w:rPr>
      </w:pPr>
      <w:r>
        <w:rPr>
          <w:rFonts w:ascii="ＭＳ ゴシック" w:hAnsi="ＭＳ ゴシック" w:hint="eastAsia"/>
          <w:b/>
          <w:noProof/>
          <w:color w:val="auto"/>
        </w:rPr>
        <w:t>カセット</w:t>
      </w:r>
      <w:r w:rsidR="00F440F5">
        <w:rPr>
          <w:rFonts w:ascii="ＭＳ ゴシック" w:hAnsi="ＭＳ ゴシック" w:hint="eastAsia"/>
          <w:b/>
          <w:noProof/>
          <w:color w:val="auto"/>
        </w:rPr>
        <w:t>コンロ</w:t>
      </w:r>
      <w:r w:rsidR="00E7627E" w:rsidRPr="00345500">
        <w:rPr>
          <w:rFonts w:ascii="ＭＳ ゴシック" w:hAnsi="ＭＳ ゴシック" w:hint="eastAsia"/>
          <w:b/>
          <w:noProof/>
          <w:color w:val="auto"/>
        </w:rPr>
        <w:t>による</w:t>
      </w:r>
      <w:r w:rsidR="00F440F5">
        <w:rPr>
          <w:rFonts w:ascii="ＭＳ ゴシック" w:hAnsi="ＭＳ ゴシック" w:hint="eastAsia"/>
          <w:b/>
          <w:noProof/>
          <w:color w:val="auto"/>
        </w:rPr>
        <w:t>やけど</w:t>
      </w:r>
      <w:r>
        <w:rPr>
          <w:rFonts w:ascii="ＭＳ ゴシック" w:hAnsi="ＭＳ ゴシック" w:hint="eastAsia"/>
          <w:b/>
          <w:noProof/>
          <w:color w:val="auto"/>
        </w:rPr>
        <w:t>、</w:t>
      </w:r>
      <w:r w:rsidR="00E7627E" w:rsidRPr="00345500">
        <w:rPr>
          <w:rFonts w:ascii="ＭＳ ゴシック" w:hAnsi="ＭＳ ゴシック" w:hint="eastAsia"/>
          <w:b/>
          <w:noProof/>
          <w:color w:val="auto"/>
        </w:rPr>
        <w:t>火災に注意</w:t>
      </w:r>
    </w:p>
    <w:tbl>
      <w:tblPr>
        <w:tblStyle w:val="a8"/>
        <w:tblpPr w:leftFromText="142" w:rightFromText="142" w:vertAnchor="text" w:tblpY="66"/>
        <w:tblW w:w="0" w:type="auto"/>
        <w:tblLook w:val="04A0" w:firstRow="1" w:lastRow="0" w:firstColumn="1" w:lastColumn="0" w:noHBand="0" w:noVBand="1"/>
      </w:tblPr>
      <w:tblGrid>
        <w:gridCol w:w="8494"/>
      </w:tblGrid>
      <w:tr w:rsidR="005C0FAC" w14:paraId="290BEC8D" w14:textId="77777777" w:rsidTr="005C0FAC">
        <w:trPr>
          <w:trHeight w:val="2020"/>
        </w:trPr>
        <w:tc>
          <w:tcPr>
            <w:tcW w:w="8494" w:type="dxa"/>
          </w:tcPr>
          <w:p w14:paraId="4B9908EB" w14:textId="77777777" w:rsidR="005C0FAC" w:rsidRPr="00345500" w:rsidRDefault="005C0FAC" w:rsidP="005C0FAC">
            <w:pPr>
              <w:kinsoku/>
              <w:overflowPunct/>
              <w:autoSpaceDE/>
              <w:spacing w:line="360" w:lineRule="exact"/>
              <w:contextualSpacing/>
              <w:rPr>
                <w:rFonts w:ascii="ＭＳ ゴシック" w:hAnsi="ＭＳ ゴシック"/>
                <w:color w:val="auto"/>
              </w:rPr>
            </w:pPr>
            <w:r w:rsidRPr="00345500">
              <w:rPr>
                <w:rFonts w:ascii="ＭＳ ゴシック" w:hAnsi="ＭＳ ゴシック" w:hint="eastAsia"/>
                <w:color w:val="auto"/>
              </w:rPr>
              <w:t>【事例１】</w:t>
            </w:r>
          </w:p>
          <w:p w14:paraId="48F80C04" w14:textId="1B95726B" w:rsidR="005C0FAC" w:rsidRPr="00345500" w:rsidRDefault="005C0FAC" w:rsidP="005C0FAC">
            <w:pPr>
              <w:kinsoku/>
              <w:overflowPunct/>
              <w:autoSpaceDE/>
              <w:spacing w:line="360" w:lineRule="exact"/>
              <w:ind w:firstLineChars="100" w:firstLine="240"/>
              <w:contextualSpacing/>
              <w:rPr>
                <w:color w:val="auto"/>
              </w:rPr>
            </w:pPr>
            <w:r>
              <w:rPr>
                <w:rFonts w:hint="eastAsia"/>
                <w:color w:val="auto"/>
              </w:rPr>
              <w:t>カセットコンロに１０年前に購入したカセットボンベを装着して使用したところ、接続部分から突然発火した</w:t>
            </w:r>
            <w:r w:rsidRPr="00345500">
              <w:rPr>
                <w:color w:val="auto"/>
              </w:rPr>
              <w:t>。</w:t>
            </w:r>
          </w:p>
          <w:p w14:paraId="6EF1DDD3" w14:textId="77777777" w:rsidR="005C0FAC" w:rsidRPr="00345500" w:rsidRDefault="005C0FAC" w:rsidP="005C0FAC">
            <w:pPr>
              <w:kinsoku/>
              <w:overflowPunct/>
              <w:autoSpaceDE/>
              <w:spacing w:line="360" w:lineRule="exact"/>
              <w:contextualSpacing/>
              <w:rPr>
                <w:rFonts w:ascii="ＭＳ ゴシック" w:hAnsi="ＭＳ ゴシック"/>
                <w:color w:val="auto"/>
              </w:rPr>
            </w:pPr>
            <w:r w:rsidRPr="00345500">
              <w:rPr>
                <w:rFonts w:ascii="ＭＳ ゴシック" w:hAnsi="ＭＳ ゴシック" w:hint="eastAsia"/>
                <w:color w:val="auto"/>
              </w:rPr>
              <w:t>【事例</w:t>
            </w:r>
            <w:r>
              <w:rPr>
                <w:rFonts w:ascii="ＭＳ ゴシック" w:hAnsi="ＭＳ ゴシック" w:hint="eastAsia"/>
                <w:color w:val="auto"/>
              </w:rPr>
              <w:t>２</w:t>
            </w:r>
            <w:r w:rsidRPr="00345500">
              <w:rPr>
                <w:rFonts w:ascii="ＭＳ ゴシック" w:hAnsi="ＭＳ ゴシック" w:hint="eastAsia"/>
                <w:color w:val="auto"/>
              </w:rPr>
              <w:t>】</w:t>
            </w:r>
          </w:p>
          <w:p w14:paraId="4FD7E8D4" w14:textId="77777777" w:rsidR="005C0FAC" w:rsidRPr="004A04F9" w:rsidRDefault="005C0FAC" w:rsidP="005C0FAC">
            <w:pPr>
              <w:kinsoku/>
              <w:overflowPunct/>
              <w:autoSpaceDE/>
              <w:spacing w:afterLines="50" w:after="180" w:line="360" w:lineRule="exact"/>
              <w:contextualSpacing/>
              <w:rPr>
                <w:rFonts w:ascii="ＭＳ ゴシック" w:hAnsi="ＭＳ ゴシック"/>
                <w:color w:val="auto"/>
              </w:rPr>
            </w:pPr>
            <w:r w:rsidRPr="00345500">
              <w:rPr>
                <w:rFonts w:hint="eastAsia"/>
                <w:color w:val="auto"/>
              </w:rPr>
              <w:t xml:space="preserve">　</w:t>
            </w:r>
            <w:r>
              <w:rPr>
                <w:rFonts w:hint="eastAsia"/>
                <w:color w:val="auto"/>
              </w:rPr>
              <w:t>久々にカセットコンロを使用したところガスが漏れる音がしてガス臭い</w:t>
            </w:r>
            <w:r w:rsidRPr="00345500">
              <w:rPr>
                <w:rFonts w:ascii="ＭＳ ゴシック" w:hAnsi="ＭＳ ゴシック" w:hint="eastAsia"/>
                <w:color w:val="auto"/>
              </w:rPr>
              <w:t>。</w:t>
            </w:r>
          </w:p>
        </w:tc>
      </w:tr>
    </w:tbl>
    <w:p w14:paraId="79809C67" w14:textId="1FA4441A" w:rsidR="002D404A" w:rsidRPr="001F68E8" w:rsidRDefault="00E7627E" w:rsidP="002D404A">
      <w:pPr>
        <w:kinsoku/>
        <w:overflowPunct/>
        <w:autoSpaceDE/>
        <w:spacing w:line="360" w:lineRule="exact"/>
        <w:ind w:firstLineChars="100" w:firstLine="240"/>
        <w:rPr>
          <w:rFonts w:ascii="ＭＳ ゴシック" w:hAnsi="ＭＳ ゴシック"/>
          <w:color w:val="auto"/>
        </w:rPr>
      </w:pPr>
      <w:r w:rsidRPr="001F68E8">
        <w:rPr>
          <w:rFonts w:ascii="ＭＳ ゴシック" w:hAnsi="ＭＳ ゴシック"/>
          <w:color w:val="auto"/>
        </w:rPr>
        <w:t>冬</w:t>
      </w:r>
      <w:r w:rsidR="004A04F9" w:rsidRPr="001F68E8">
        <w:rPr>
          <w:rFonts w:ascii="ＭＳ ゴシック" w:hAnsi="ＭＳ ゴシック" w:hint="eastAsia"/>
          <w:color w:val="auto"/>
        </w:rPr>
        <w:t>はカセット</w:t>
      </w:r>
      <w:r w:rsidR="00F440F5">
        <w:rPr>
          <w:rFonts w:ascii="ＭＳ ゴシック" w:hAnsi="ＭＳ ゴシック" w:hint="eastAsia"/>
          <w:color w:val="auto"/>
        </w:rPr>
        <w:t>コンロ</w:t>
      </w:r>
      <w:r w:rsidR="00BC3523" w:rsidRPr="001F68E8">
        <w:rPr>
          <w:rFonts w:ascii="ＭＳ ゴシック" w:hAnsi="ＭＳ ゴシック" w:hint="eastAsia"/>
          <w:color w:val="auto"/>
        </w:rPr>
        <w:t>の使用機会が増え</w:t>
      </w:r>
      <w:r w:rsidR="004A04F9" w:rsidRPr="001F68E8">
        <w:rPr>
          <w:rFonts w:ascii="ＭＳ ゴシック" w:hAnsi="ＭＳ ゴシック" w:hint="eastAsia"/>
          <w:color w:val="auto"/>
        </w:rPr>
        <w:t>ます</w:t>
      </w:r>
      <w:r w:rsidRPr="001F68E8">
        <w:rPr>
          <w:rFonts w:ascii="ＭＳ ゴシック" w:hAnsi="ＭＳ ゴシック"/>
          <w:color w:val="auto"/>
        </w:rPr>
        <w:t>。</w:t>
      </w:r>
      <w:r w:rsidR="00BC3523" w:rsidRPr="001F68E8">
        <w:rPr>
          <w:rFonts w:ascii="ＭＳ ゴシック" w:hAnsi="ＭＳ ゴシック" w:hint="eastAsia"/>
          <w:color w:val="auto"/>
        </w:rPr>
        <w:t>鍋物</w:t>
      </w:r>
      <w:r w:rsidR="00DA0A5B">
        <w:rPr>
          <w:rFonts w:ascii="ＭＳ ゴシック" w:hAnsi="ＭＳ ゴシック" w:hint="eastAsia"/>
          <w:color w:val="auto"/>
        </w:rPr>
        <w:t>等</w:t>
      </w:r>
      <w:r w:rsidR="00BC3523" w:rsidRPr="001F68E8">
        <w:rPr>
          <w:rFonts w:ascii="ＭＳ ゴシック" w:hAnsi="ＭＳ ゴシック" w:hint="eastAsia"/>
          <w:color w:val="auto"/>
        </w:rPr>
        <w:t>に重宝する一方、</w:t>
      </w:r>
      <w:r w:rsidR="002D404A" w:rsidRPr="001F68E8">
        <w:rPr>
          <w:rFonts w:ascii="ＭＳ ゴシック" w:hAnsi="ＭＳ ゴシック" w:hint="eastAsia"/>
          <w:color w:val="auto"/>
        </w:rPr>
        <w:t>誤った使用方法により</w:t>
      </w:r>
      <w:r w:rsidR="00F440F5">
        <w:rPr>
          <w:rFonts w:ascii="ＭＳ ゴシック" w:hAnsi="ＭＳ ゴシック" w:hint="eastAsia"/>
          <w:color w:val="auto"/>
        </w:rPr>
        <w:t>やけど</w:t>
      </w:r>
      <w:r w:rsidR="002D404A" w:rsidRPr="001F68E8">
        <w:rPr>
          <w:rFonts w:ascii="ＭＳ ゴシック" w:hAnsi="ＭＳ ゴシック" w:hint="eastAsia"/>
          <w:color w:val="auto"/>
        </w:rPr>
        <w:t>や爆発、ひいては火災を引き起こすおそれがあります。</w:t>
      </w:r>
    </w:p>
    <w:p w14:paraId="55FD1B65" w14:textId="0853B8B7" w:rsidR="002D404A" w:rsidRPr="001F68E8" w:rsidRDefault="002D404A" w:rsidP="002D404A">
      <w:pPr>
        <w:kinsoku/>
        <w:overflowPunct/>
        <w:autoSpaceDE/>
        <w:spacing w:line="360" w:lineRule="exact"/>
        <w:ind w:firstLineChars="100" w:firstLine="240"/>
        <w:rPr>
          <w:rFonts w:ascii="ＭＳ ゴシック" w:hAnsi="ＭＳ ゴシック"/>
          <w:color w:val="auto"/>
        </w:rPr>
      </w:pPr>
      <w:r w:rsidRPr="001F68E8">
        <w:rPr>
          <w:rFonts w:ascii="ＭＳ ゴシック" w:hAnsi="ＭＳ ゴシック" w:hint="eastAsia"/>
          <w:color w:val="auto"/>
        </w:rPr>
        <w:t>大切な家族を守るためにも</w:t>
      </w:r>
      <w:r w:rsidR="0047494C" w:rsidRPr="001F68E8">
        <w:rPr>
          <w:rFonts w:ascii="ＭＳ ゴシック" w:hAnsi="ＭＳ ゴシック" w:hint="eastAsia"/>
          <w:color w:val="auto"/>
        </w:rPr>
        <w:t>カセット</w:t>
      </w:r>
      <w:r w:rsidR="00F440F5">
        <w:rPr>
          <w:rFonts w:ascii="ＭＳ ゴシック" w:hAnsi="ＭＳ ゴシック" w:hint="eastAsia"/>
          <w:color w:val="auto"/>
        </w:rPr>
        <w:t>コンロ</w:t>
      </w:r>
      <w:r w:rsidR="0047494C" w:rsidRPr="001F68E8">
        <w:rPr>
          <w:rFonts w:ascii="ＭＳ ゴシック" w:hAnsi="ＭＳ ゴシック" w:hint="eastAsia"/>
          <w:color w:val="auto"/>
        </w:rPr>
        <w:t>、カセットボンベは正しく使用しましょう。</w:t>
      </w:r>
    </w:p>
    <w:p w14:paraId="32C52F2E" w14:textId="77777777" w:rsidR="005C0FAC" w:rsidRDefault="005C0FAC" w:rsidP="00385383">
      <w:pPr>
        <w:pStyle w:val="a3"/>
        <w:kinsoku/>
        <w:overflowPunct/>
        <w:autoSpaceDE/>
        <w:ind w:leftChars="0" w:left="0"/>
        <w:jc w:val="both"/>
        <w:rPr>
          <w:rFonts w:ascii="ＭＳ ゴシック" w:hAnsi="ＭＳ ゴシック"/>
          <w:color w:val="auto"/>
        </w:rPr>
      </w:pPr>
    </w:p>
    <w:p w14:paraId="6A10D4D2" w14:textId="4C173E7D" w:rsidR="002A5B9B" w:rsidRPr="001F68E8" w:rsidRDefault="002A5B9B" w:rsidP="00385383">
      <w:pPr>
        <w:pStyle w:val="a3"/>
        <w:kinsoku/>
        <w:overflowPunct/>
        <w:autoSpaceDE/>
        <w:ind w:leftChars="0" w:left="0"/>
        <w:jc w:val="both"/>
        <w:rPr>
          <w:rFonts w:ascii="ＭＳ ゴシック" w:hAnsi="ＭＳ ゴシック"/>
          <w:color w:val="auto"/>
        </w:rPr>
      </w:pPr>
      <w:r w:rsidRPr="001F68E8">
        <w:rPr>
          <w:rFonts w:ascii="ＭＳ ゴシック" w:hAnsi="ＭＳ ゴシック" w:hint="eastAsia"/>
          <w:color w:val="auto"/>
        </w:rPr>
        <w:t>【</w:t>
      </w:r>
      <w:r w:rsidR="003C3B9E" w:rsidRPr="001F68E8">
        <w:rPr>
          <w:rFonts w:ascii="ＭＳ ゴシック" w:hAnsi="ＭＳ ゴシック" w:hint="eastAsia"/>
          <w:color w:val="auto"/>
        </w:rPr>
        <w:t>事故を</w:t>
      </w:r>
      <w:r w:rsidR="00DE7B2C" w:rsidRPr="001F68E8">
        <w:rPr>
          <w:rFonts w:ascii="ＭＳ ゴシック" w:hAnsi="ＭＳ ゴシック" w:hint="eastAsia"/>
          <w:color w:val="auto"/>
        </w:rPr>
        <w:t>防止するための</w:t>
      </w:r>
      <w:r w:rsidRPr="001F68E8">
        <w:rPr>
          <w:rFonts w:ascii="ＭＳ ゴシック" w:hAnsi="ＭＳ ゴシック" w:hint="eastAsia"/>
          <w:color w:val="auto"/>
        </w:rPr>
        <w:t>消費者へのアドバイス】</w:t>
      </w:r>
    </w:p>
    <w:p w14:paraId="1A8C25E5" w14:textId="77777777" w:rsidR="005C0FAC" w:rsidRDefault="00FA4569" w:rsidP="005C0FAC">
      <w:pPr>
        <w:pStyle w:val="a3"/>
        <w:widowControl/>
        <w:numPr>
          <w:ilvl w:val="0"/>
          <w:numId w:val="10"/>
        </w:numPr>
        <w:kinsoku/>
        <w:overflowPunct/>
        <w:autoSpaceDE/>
        <w:autoSpaceDN/>
        <w:adjustRightInd/>
        <w:ind w:leftChars="0"/>
        <w:textAlignment w:val="auto"/>
        <w:rPr>
          <w:rFonts w:ascii="ＭＳ ゴシック" w:hAnsi="ＭＳ ゴシック" w:cs="ＭＳ Ｐゴシック"/>
          <w:color w:val="auto"/>
          <w:lang w:bidi="ar-SA"/>
        </w:rPr>
      </w:pPr>
      <w:r w:rsidRPr="005C0FAC">
        <w:rPr>
          <w:rFonts w:ascii="ＭＳ ゴシック" w:hAnsi="ＭＳ ゴシック" w:cs="ＭＳ Ｐゴシック" w:hint="eastAsia"/>
          <w:color w:val="auto"/>
          <w:lang w:bidi="ar-SA"/>
        </w:rPr>
        <w:t>カセットボンベは</w:t>
      </w:r>
      <w:r w:rsidR="003A09C1" w:rsidRPr="005C0FAC">
        <w:rPr>
          <w:rFonts w:ascii="ＭＳ ゴシック" w:hAnsi="ＭＳ ゴシック" w:cs="ＭＳ Ｐゴシック" w:hint="eastAsia"/>
          <w:color w:val="auto"/>
          <w:lang w:bidi="ar-SA"/>
        </w:rPr>
        <w:t>カセットコンロのメーカーが推奨するものを</w:t>
      </w:r>
      <w:r w:rsidRPr="005C0FAC">
        <w:rPr>
          <w:rFonts w:ascii="ＭＳ ゴシック" w:hAnsi="ＭＳ ゴシック" w:cs="ＭＳ Ｐゴシック" w:hint="eastAsia"/>
          <w:color w:val="auto"/>
          <w:lang w:bidi="ar-SA"/>
        </w:rPr>
        <w:t>取扱説明書に従って</w:t>
      </w:r>
      <w:r w:rsidR="0047494C" w:rsidRPr="005C0FAC">
        <w:rPr>
          <w:rFonts w:ascii="ＭＳ ゴシック" w:hAnsi="ＭＳ ゴシック" w:cs="ＭＳ Ｐゴシック" w:hint="eastAsia"/>
          <w:color w:val="auto"/>
          <w:lang w:bidi="ar-SA"/>
        </w:rPr>
        <w:t>正しく装着する</w:t>
      </w:r>
      <w:r w:rsidR="005F185C" w:rsidRPr="005C0FAC">
        <w:rPr>
          <w:rFonts w:ascii="ＭＳ ゴシック" w:hAnsi="ＭＳ ゴシック" w:cs="ＭＳ Ｐゴシック" w:hint="eastAsia"/>
          <w:color w:val="auto"/>
          <w:lang w:bidi="ar-SA"/>
        </w:rPr>
        <w:t>。</w:t>
      </w:r>
    </w:p>
    <w:p w14:paraId="6B382269" w14:textId="1E6637EF" w:rsidR="005C0FAC" w:rsidRPr="00975231" w:rsidRDefault="0047494C" w:rsidP="00975231">
      <w:pPr>
        <w:pStyle w:val="a3"/>
        <w:widowControl/>
        <w:numPr>
          <w:ilvl w:val="0"/>
          <w:numId w:val="10"/>
        </w:numPr>
        <w:kinsoku/>
        <w:overflowPunct/>
        <w:autoSpaceDE/>
        <w:autoSpaceDN/>
        <w:adjustRightInd/>
        <w:ind w:leftChars="0"/>
        <w:textAlignment w:val="auto"/>
        <w:rPr>
          <w:rFonts w:ascii="ＭＳ ゴシック" w:hAnsi="ＭＳ ゴシック" w:cs="ＭＳ Ｐゴシック"/>
          <w:color w:val="auto"/>
          <w:lang w:bidi="ar-SA"/>
        </w:rPr>
      </w:pPr>
      <w:r w:rsidRPr="005C0FAC">
        <w:rPr>
          <w:rFonts w:ascii="ＭＳ ゴシック" w:hAnsi="ＭＳ ゴシック" w:cs="ＭＳ Ｐゴシック" w:hint="eastAsia"/>
          <w:color w:val="auto"/>
          <w:lang w:bidi="ar-SA"/>
        </w:rPr>
        <w:t>カセットボンベ</w:t>
      </w:r>
      <w:r w:rsidR="00B54504" w:rsidRPr="005C0FAC">
        <w:rPr>
          <w:rFonts w:ascii="ＭＳ ゴシック" w:hAnsi="ＭＳ ゴシック" w:cs="ＭＳ Ｐゴシック" w:hint="eastAsia"/>
          <w:color w:val="auto"/>
          <w:lang w:bidi="ar-SA"/>
        </w:rPr>
        <w:t>の</w:t>
      </w:r>
      <w:r w:rsidRPr="005C0FAC">
        <w:rPr>
          <w:rFonts w:ascii="ＭＳ ゴシック" w:hAnsi="ＭＳ ゴシック" w:cs="ＭＳ Ｐゴシック" w:hint="eastAsia"/>
          <w:color w:val="auto"/>
          <w:lang w:bidi="ar-SA"/>
        </w:rPr>
        <w:t>過熱</w:t>
      </w:r>
      <w:r w:rsidR="00B54504" w:rsidRPr="005C0FAC">
        <w:rPr>
          <w:rFonts w:ascii="ＭＳ ゴシック" w:hAnsi="ＭＳ ゴシック" w:cs="ＭＳ Ｐゴシック" w:hint="eastAsia"/>
          <w:color w:val="auto"/>
          <w:lang w:bidi="ar-SA"/>
        </w:rPr>
        <w:t>に注意</w:t>
      </w:r>
      <w:r w:rsidR="00975231">
        <w:rPr>
          <w:rFonts w:ascii="ＭＳ ゴシック" w:hAnsi="ＭＳ ゴシック" w:cs="ＭＳ Ｐゴシック" w:hint="eastAsia"/>
          <w:color w:val="auto"/>
          <w:lang w:bidi="ar-SA"/>
        </w:rPr>
        <w:t>する</w:t>
      </w:r>
      <w:r w:rsidR="005F185C" w:rsidRPr="005C0FAC">
        <w:rPr>
          <w:rFonts w:ascii="ＭＳ ゴシック" w:hAnsi="ＭＳ ゴシック" w:cs="ＭＳ Ｐゴシック" w:hint="eastAsia"/>
          <w:color w:val="auto"/>
          <w:lang w:bidi="ar-SA"/>
        </w:rPr>
        <w:t>。</w:t>
      </w:r>
      <w:r w:rsidR="005C0FAC">
        <w:rPr>
          <w:rFonts w:ascii="ＭＳ ゴシック" w:hAnsi="ＭＳ ゴシック" w:cs="ＭＳ Ｐゴシック"/>
          <w:color w:val="auto"/>
          <w:lang w:bidi="ar-SA"/>
        </w:rPr>
        <w:br/>
      </w:r>
      <w:r w:rsidR="002535BE">
        <w:rPr>
          <w:rFonts w:ascii="ＭＳ ゴシック" w:hAnsi="ＭＳ ゴシック" w:cs="ＭＳ Ｐゴシック" w:hint="eastAsia"/>
          <w:color w:val="auto"/>
          <w:lang w:bidi="ar-SA"/>
        </w:rPr>
        <w:t>ＩＨ</w:t>
      </w:r>
      <w:r w:rsidR="00221CFA" w:rsidRPr="005C0FAC">
        <w:rPr>
          <w:rFonts w:ascii="ＭＳ ゴシック" w:hAnsi="ＭＳ ゴシック" w:cs="ＭＳ Ｐゴシック" w:hint="eastAsia"/>
          <w:color w:val="auto"/>
          <w:lang w:bidi="ar-SA"/>
        </w:rPr>
        <w:t>ヒーター</w:t>
      </w:r>
      <w:r w:rsidR="00975231">
        <w:rPr>
          <w:rFonts w:ascii="ＭＳ ゴシック" w:hAnsi="ＭＳ ゴシック" w:cs="ＭＳ Ｐゴシック" w:hint="eastAsia"/>
          <w:color w:val="auto"/>
          <w:lang w:bidi="ar-SA"/>
        </w:rPr>
        <w:t>の上</w:t>
      </w:r>
      <w:r w:rsidR="009D1387">
        <w:rPr>
          <w:rFonts w:ascii="ＭＳ ゴシック" w:hAnsi="ＭＳ ゴシック" w:cs="ＭＳ Ｐゴシック" w:hint="eastAsia"/>
          <w:color w:val="auto"/>
          <w:lang w:bidi="ar-SA"/>
        </w:rPr>
        <w:t>に</w:t>
      </w:r>
      <w:r w:rsidR="003A09C1" w:rsidRPr="005C0FAC">
        <w:rPr>
          <w:rFonts w:ascii="ＭＳ ゴシック" w:hAnsi="ＭＳ ゴシック" w:cs="ＭＳ Ｐゴシック" w:hint="eastAsia"/>
          <w:color w:val="auto"/>
          <w:lang w:bidi="ar-SA"/>
        </w:rPr>
        <w:t>カセット</w:t>
      </w:r>
      <w:r w:rsidR="009D1387">
        <w:rPr>
          <w:rFonts w:ascii="ＭＳ ゴシック" w:hAnsi="ＭＳ ゴシック" w:cs="ＭＳ Ｐゴシック" w:hint="eastAsia"/>
          <w:color w:val="auto"/>
          <w:lang w:bidi="ar-SA"/>
        </w:rPr>
        <w:t>コンロを置いた状態で</w:t>
      </w:r>
      <w:r w:rsidR="00975231">
        <w:rPr>
          <w:rFonts w:ascii="ＭＳ ゴシック" w:hAnsi="ＭＳ ゴシック" w:cs="ＭＳ Ｐゴシック" w:hint="eastAsia"/>
          <w:color w:val="auto"/>
          <w:lang w:bidi="ar-SA"/>
        </w:rPr>
        <w:t>誤ってヒーターを作動させたり、</w:t>
      </w:r>
      <w:r w:rsidR="005C0FAC" w:rsidRPr="00975231">
        <w:rPr>
          <w:rFonts w:ascii="ＭＳ ゴシック" w:hAnsi="ＭＳ ゴシック" w:cs="ＭＳ Ｐゴシック" w:hint="eastAsia"/>
          <w:color w:val="auto"/>
          <w:lang w:bidi="ar-SA"/>
        </w:rPr>
        <w:t>鉄板</w:t>
      </w:r>
      <w:r w:rsidR="00FA4569" w:rsidRPr="00975231">
        <w:rPr>
          <w:rFonts w:ascii="ＭＳ ゴシック" w:hAnsi="ＭＳ ゴシック" w:cs="ＭＳ Ｐゴシック" w:hint="eastAsia"/>
          <w:color w:val="auto"/>
          <w:lang w:bidi="ar-SA"/>
        </w:rPr>
        <w:t>などの</w:t>
      </w:r>
      <w:r w:rsidR="003A651B" w:rsidRPr="00975231">
        <w:rPr>
          <w:rFonts w:ascii="ＭＳ ゴシック" w:hAnsi="ＭＳ ゴシック" w:cs="ＭＳ Ｐゴシック" w:hint="eastAsia"/>
          <w:color w:val="auto"/>
          <w:lang w:bidi="ar-SA"/>
        </w:rPr>
        <w:t>大きな調理器具を</w:t>
      </w:r>
      <w:r w:rsidR="00DE315F" w:rsidRPr="00975231">
        <w:rPr>
          <w:rFonts w:ascii="ＭＳ ゴシック" w:hAnsi="ＭＳ ゴシック" w:cs="ＭＳ Ｐゴシック" w:hint="eastAsia"/>
          <w:color w:val="auto"/>
          <w:lang w:bidi="ar-SA"/>
        </w:rPr>
        <w:t>ボンベ</w:t>
      </w:r>
      <w:r w:rsidR="00221CFA" w:rsidRPr="00975231">
        <w:rPr>
          <w:rFonts w:ascii="ＭＳ ゴシック" w:hAnsi="ＭＳ ゴシック" w:cs="ＭＳ Ｐゴシック" w:hint="eastAsia"/>
          <w:color w:val="auto"/>
          <w:lang w:bidi="ar-SA"/>
        </w:rPr>
        <w:t>の部分も</w:t>
      </w:r>
      <w:r w:rsidR="00DE315F" w:rsidRPr="00975231">
        <w:rPr>
          <w:rFonts w:ascii="ＭＳ ゴシック" w:hAnsi="ＭＳ ゴシック" w:cs="ＭＳ Ｐゴシック" w:hint="eastAsia"/>
          <w:color w:val="auto"/>
          <w:lang w:bidi="ar-SA"/>
        </w:rPr>
        <w:t>覆うような</w:t>
      </w:r>
      <w:r w:rsidR="003A651B" w:rsidRPr="00975231">
        <w:rPr>
          <w:rFonts w:ascii="ＭＳ ゴシック" w:hAnsi="ＭＳ ゴシック" w:cs="ＭＳ Ｐゴシック" w:hint="eastAsia"/>
          <w:color w:val="auto"/>
          <w:lang w:bidi="ar-SA"/>
        </w:rPr>
        <w:t>状態で使用する</w:t>
      </w:r>
      <w:r w:rsidR="00975231">
        <w:rPr>
          <w:rFonts w:ascii="ＭＳ ゴシック" w:hAnsi="ＭＳ ゴシック" w:cs="ＭＳ Ｐゴシック" w:hint="eastAsia"/>
          <w:color w:val="auto"/>
          <w:lang w:bidi="ar-SA"/>
        </w:rPr>
        <w:t>などにより</w:t>
      </w:r>
      <w:r w:rsidR="003A651B" w:rsidRPr="00975231">
        <w:rPr>
          <w:rFonts w:ascii="ＭＳ ゴシック" w:hAnsi="ＭＳ ゴシック" w:cs="ＭＳ Ｐゴシック" w:hint="eastAsia"/>
          <w:color w:val="auto"/>
          <w:lang w:bidi="ar-SA"/>
        </w:rPr>
        <w:t>、</w:t>
      </w:r>
      <w:r w:rsidR="00C22923" w:rsidRPr="00975231">
        <w:rPr>
          <w:rFonts w:ascii="ＭＳ ゴシック" w:hAnsi="ＭＳ ゴシック" w:cs="ＭＳ Ｐゴシック" w:hint="eastAsia"/>
          <w:color w:val="auto"/>
          <w:lang w:bidi="ar-SA"/>
        </w:rPr>
        <w:t>思いがけず</w:t>
      </w:r>
      <w:r w:rsidR="00B54504" w:rsidRPr="00975231">
        <w:rPr>
          <w:rFonts w:ascii="ＭＳ ゴシック" w:hAnsi="ＭＳ ゴシック" w:cs="ＭＳ Ｐゴシック" w:hint="eastAsia"/>
          <w:color w:val="auto"/>
          <w:lang w:bidi="ar-SA"/>
        </w:rPr>
        <w:t>カセットボンベを過熱</w:t>
      </w:r>
      <w:r w:rsidR="00975231">
        <w:rPr>
          <w:rFonts w:ascii="ＭＳ ゴシック" w:hAnsi="ＭＳ ゴシック" w:cs="ＭＳ Ｐゴシック" w:hint="eastAsia"/>
          <w:color w:val="auto"/>
          <w:lang w:bidi="ar-SA"/>
        </w:rPr>
        <w:t>させ</w:t>
      </w:r>
      <w:r w:rsidR="00B54504" w:rsidRPr="00975231">
        <w:rPr>
          <w:rFonts w:ascii="ＭＳ ゴシック" w:hAnsi="ＭＳ ゴシック" w:cs="ＭＳ Ｐゴシック" w:hint="eastAsia"/>
          <w:color w:val="auto"/>
          <w:lang w:bidi="ar-SA"/>
        </w:rPr>
        <w:t>てしまうことが</w:t>
      </w:r>
      <w:r w:rsidR="00361D7A" w:rsidRPr="00975231">
        <w:rPr>
          <w:rFonts w:ascii="ＭＳ ゴシック" w:hAnsi="ＭＳ ゴシック" w:cs="ＭＳ Ｐゴシック" w:hint="eastAsia"/>
          <w:color w:val="auto"/>
          <w:lang w:bidi="ar-SA"/>
        </w:rPr>
        <w:t>あり</w:t>
      </w:r>
      <w:r w:rsidR="00B54504" w:rsidRPr="00975231">
        <w:rPr>
          <w:rFonts w:ascii="ＭＳ ゴシック" w:hAnsi="ＭＳ ゴシック" w:cs="ＭＳ Ｐゴシック" w:hint="eastAsia"/>
          <w:color w:val="auto"/>
          <w:lang w:bidi="ar-SA"/>
        </w:rPr>
        <w:t>ます。</w:t>
      </w:r>
      <w:r w:rsidR="005F185C" w:rsidRPr="00975231">
        <w:rPr>
          <w:rFonts w:ascii="ＭＳ ゴシック" w:hAnsi="ＭＳ ゴシック" w:cs="ＭＳ Ｐゴシック" w:hint="eastAsia"/>
          <w:color w:val="auto"/>
          <w:lang w:bidi="ar-SA"/>
        </w:rPr>
        <w:t>ボンベの</w:t>
      </w:r>
      <w:r w:rsidR="00FA4569" w:rsidRPr="00975231">
        <w:rPr>
          <w:rFonts w:ascii="ＭＳ ゴシック" w:hAnsi="ＭＳ ゴシック" w:cs="ＭＳ Ｐゴシック" w:hint="eastAsia"/>
          <w:color w:val="auto"/>
          <w:lang w:bidi="ar-SA"/>
        </w:rPr>
        <w:t>近くに</w:t>
      </w:r>
      <w:r w:rsidR="005F185C" w:rsidRPr="00975231">
        <w:rPr>
          <w:rFonts w:ascii="ＭＳ ゴシック" w:hAnsi="ＭＳ ゴシック" w:cs="ＭＳ Ｐゴシック" w:hint="eastAsia"/>
          <w:color w:val="auto"/>
          <w:lang w:bidi="ar-SA"/>
        </w:rPr>
        <w:t>熱源となるもの</w:t>
      </w:r>
      <w:r w:rsidR="00FA4569" w:rsidRPr="00975231">
        <w:rPr>
          <w:rFonts w:ascii="ＭＳ ゴシック" w:hAnsi="ＭＳ ゴシック" w:cs="ＭＳ Ｐゴシック" w:hint="eastAsia"/>
          <w:color w:val="auto"/>
          <w:lang w:bidi="ar-SA"/>
        </w:rPr>
        <w:t>がないか注意</w:t>
      </w:r>
      <w:r w:rsidR="009D1387">
        <w:rPr>
          <w:rFonts w:ascii="ＭＳ ゴシック" w:hAnsi="ＭＳ ゴシック" w:cs="ＭＳ Ｐゴシック" w:hint="eastAsia"/>
          <w:color w:val="auto"/>
          <w:lang w:bidi="ar-SA"/>
        </w:rPr>
        <w:t>しましょう</w:t>
      </w:r>
      <w:r w:rsidR="005C0FAC" w:rsidRPr="00975231">
        <w:rPr>
          <w:rFonts w:ascii="ＭＳ ゴシック" w:hAnsi="ＭＳ ゴシック" w:cs="ＭＳ Ｐゴシック" w:hint="eastAsia"/>
          <w:color w:val="auto"/>
          <w:lang w:bidi="ar-SA"/>
        </w:rPr>
        <w:t>。</w:t>
      </w:r>
    </w:p>
    <w:p w14:paraId="114EDA17" w14:textId="200D4120" w:rsidR="005C0FAC" w:rsidRDefault="00F440F5" w:rsidP="005C0FAC">
      <w:pPr>
        <w:pStyle w:val="a3"/>
        <w:widowControl/>
        <w:numPr>
          <w:ilvl w:val="0"/>
          <w:numId w:val="10"/>
        </w:numPr>
        <w:kinsoku/>
        <w:overflowPunct/>
        <w:autoSpaceDE/>
        <w:autoSpaceDN/>
        <w:adjustRightInd/>
        <w:ind w:leftChars="0"/>
        <w:textAlignment w:val="auto"/>
        <w:rPr>
          <w:rFonts w:ascii="ＭＳ ゴシック" w:hAnsi="ＭＳ ゴシック" w:cs="ＭＳ Ｐゴシック"/>
          <w:color w:val="auto"/>
          <w:lang w:bidi="ar-SA"/>
        </w:rPr>
      </w:pPr>
      <w:r w:rsidRPr="005C0FAC">
        <w:rPr>
          <w:rFonts w:ascii="ＭＳ ゴシック" w:hAnsi="ＭＳ ゴシック" w:cs="ＭＳ Ｐゴシック" w:hint="eastAsia"/>
          <w:color w:val="auto"/>
          <w:lang w:bidi="ar-SA"/>
        </w:rPr>
        <w:t>使用後は</w:t>
      </w:r>
      <w:r w:rsidR="002D5EAD" w:rsidRPr="005C0FAC">
        <w:rPr>
          <w:rFonts w:ascii="ＭＳ ゴシック" w:hAnsi="ＭＳ ゴシック" w:cs="ＭＳ Ｐゴシック" w:hint="eastAsia"/>
          <w:color w:val="auto"/>
          <w:lang w:bidi="ar-SA"/>
        </w:rPr>
        <w:t>室内に保管する</w:t>
      </w:r>
      <w:r w:rsidR="005F185C" w:rsidRPr="005C0FAC">
        <w:rPr>
          <w:rFonts w:ascii="ＭＳ ゴシック" w:hAnsi="ＭＳ ゴシック" w:cs="ＭＳ Ｐゴシック" w:hint="eastAsia"/>
          <w:color w:val="auto"/>
          <w:lang w:bidi="ar-SA"/>
        </w:rPr>
        <w:t>。</w:t>
      </w:r>
      <w:r w:rsidR="005C0FAC">
        <w:rPr>
          <w:rFonts w:ascii="ＭＳ ゴシック" w:hAnsi="ＭＳ ゴシック" w:cs="ＭＳ Ｐゴシック"/>
          <w:color w:val="auto"/>
          <w:lang w:bidi="ar-SA"/>
        </w:rPr>
        <w:br/>
      </w:r>
      <w:r w:rsidR="00975231" w:rsidRPr="005C0FAC">
        <w:rPr>
          <w:rFonts w:ascii="ＭＳ ゴシック" w:hAnsi="ＭＳ ゴシック" w:cs="ＭＳ Ｐゴシック" w:hint="eastAsia"/>
          <w:color w:val="auto"/>
          <w:lang w:bidi="ar-SA"/>
        </w:rPr>
        <w:t>日光や外気にさらされない</w:t>
      </w:r>
      <w:r w:rsidR="00975231">
        <w:rPr>
          <w:rFonts w:ascii="ＭＳ ゴシック" w:hAnsi="ＭＳ ゴシック" w:cs="ＭＳ Ｐゴシック" w:hint="eastAsia"/>
          <w:color w:val="auto"/>
          <w:lang w:bidi="ar-SA"/>
        </w:rPr>
        <w:t>よう、</w:t>
      </w:r>
      <w:r w:rsidR="00C22923" w:rsidRPr="005C0FAC">
        <w:rPr>
          <w:rFonts w:ascii="ＭＳ ゴシック" w:hAnsi="ＭＳ ゴシック" w:cs="ＭＳ Ｐゴシック" w:hint="eastAsia"/>
          <w:color w:val="auto"/>
          <w:lang w:bidi="ar-SA"/>
        </w:rPr>
        <w:t>自動車内</w:t>
      </w:r>
      <w:r w:rsidR="002D5EAD" w:rsidRPr="005C0FAC">
        <w:rPr>
          <w:rFonts w:ascii="ＭＳ ゴシック" w:hAnsi="ＭＳ ゴシック" w:cs="ＭＳ Ｐゴシック" w:hint="eastAsia"/>
          <w:color w:val="auto"/>
          <w:lang w:bidi="ar-SA"/>
        </w:rPr>
        <w:t>や</w:t>
      </w:r>
      <w:r w:rsidR="00C22923" w:rsidRPr="005C0FAC">
        <w:rPr>
          <w:rFonts w:ascii="ＭＳ ゴシック" w:hAnsi="ＭＳ ゴシック" w:cs="ＭＳ Ｐゴシック" w:hint="eastAsia"/>
          <w:color w:val="auto"/>
          <w:lang w:bidi="ar-SA"/>
        </w:rPr>
        <w:t>ベランダ</w:t>
      </w:r>
      <w:r w:rsidR="002D5EAD" w:rsidRPr="005C0FAC">
        <w:rPr>
          <w:rFonts w:ascii="ＭＳ ゴシック" w:hAnsi="ＭＳ ゴシック" w:cs="ＭＳ Ｐゴシック" w:hint="eastAsia"/>
          <w:color w:val="auto"/>
          <w:lang w:bidi="ar-SA"/>
        </w:rPr>
        <w:t>など屋外で</w:t>
      </w:r>
      <w:r w:rsidR="00975231">
        <w:rPr>
          <w:rFonts w:ascii="ＭＳ ゴシック" w:hAnsi="ＭＳ ゴシック" w:cs="ＭＳ Ｐゴシック" w:hint="eastAsia"/>
          <w:color w:val="auto"/>
          <w:lang w:bidi="ar-SA"/>
        </w:rPr>
        <w:t>なく</w:t>
      </w:r>
      <w:r w:rsidR="002D5EAD" w:rsidRPr="005C0FAC">
        <w:rPr>
          <w:rFonts w:ascii="ＭＳ ゴシック" w:hAnsi="ＭＳ ゴシック" w:cs="ＭＳ Ｐゴシック" w:hint="eastAsia"/>
          <w:color w:val="auto"/>
          <w:lang w:bidi="ar-SA"/>
        </w:rPr>
        <w:t>、室内で保管してください。</w:t>
      </w:r>
    </w:p>
    <w:p w14:paraId="44BB82DD" w14:textId="3BB7CCEF" w:rsidR="005C0FAC" w:rsidRDefault="00BC5695" w:rsidP="005C0FAC">
      <w:pPr>
        <w:pStyle w:val="a3"/>
        <w:widowControl/>
        <w:numPr>
          <w:ilvl w:val="0"/>
          <w:numId w:val="10"/>
        </w:numPr>
        <w:kinsoku/>
        <w:overflowPunct/>
        <w:autoSpaceDE/>
        <w:autoSpaceDN/>
        <w:adjustRightInd/>
        <w:ind w:leftChars="0"/>
        <w:textAlignment w:val="auto"/>
        <w:rPr>
          <w:rFonts w:ascii="ＭＳ ゴシック" w:hAnsi="ＭＳ ゴシック" w:cs="ＭＳ Ｐゴシック"/>
          <w:color w:val="auto"/>
          <w:lang w:bidi="ar-SA"/>
        </w:rPr>
      </w:pPr>
      <w:r w:rsidRPr="005C0FAC">
        <w:rPr>
          <w:rFonts w:ascii="ＭＳ ゴシック" w:hAnsi="ＭＳ ゴシック" w:cs="ＭＳ Ｐゴシック" w:hint="eastAsia"/>
          <w:color w:val="auto"/>
          <w:lang w:bidi="ar-SA"/>
        </w:rPr>
        <w:t>古くなった製品の部品劣化、破損、ゆるみなどに注意する。</w:t>
      </w:r>
      <w:r w:rsidR="005C0FAC">
        <w:rPr>
          <w:rFonts w:ascii="ＭＳ ゴシック" w:hAnsi="ＭＳ ゴシック" w:cs="ＭＳ Ｐゴシック"/>
          <w:color w:val="auto"/>
          <w:lang w:bidi="ar-SA"/>
        </w:rPr>
        <w:br/>
      </w:r>
      <w:r w:rsidR="007359DC" w:rsidRPr="005C0FAC">
        <w:rPr>
          <w:rFonts w:ascii="ＭＳ ゴシック" w:hAnsi="ＭＳ ゴシック" w:cs="ＭＳ Ｐゴシック" w:hint="eastAsia"/>
          <w:color w:val="auto"/>
          <w:lang w:bidi="ar-SA"/>
        </w:rPr>
        <w:t>カセットコンロは部品が経年劣化して事故</w:t>
      </w:r>
      <w:r w:rsidR="001B0782" w:rsidRPr="005C0FAC">
        <w:rPr>
          <w:rFonts w:ascii="ＭＳ ゴシック" w:hAnsi="ＭＳ ゴシック" w:cs="ＭＳ Ｐゴシック" w:hint="eastAsia"/>
          <w:color w:val="auto"/>
          <w:lang w:bidi="ar-SA"/>
        </w:rPr>
        <w:t>に至るおそれ</w:t>
      </w:r>
      <w:r w:rsidR="007359DC" w:rsidRPr="005C0FAC">
        <w:rPr>
          <w:rFonts w:ascii="ＭＳ ゴシック" w:hAnsi="ＭＳ ゴシック" w:cs="ＭＳ Ｐゴシック" w:hint="eastAsia"/>
          <w:color w:val="auto"/>
          <w:lang w:bidi="ar-SA"/>
        </w:rPr>
        <w:t>があるため、製造</w:t>
      </w:r>
      <w:r w:rsidR="001B0782" w:rsidRPr="005C0FAC">
        <w:rPr>
          <w:rFonts w:ascii="ＭＳ ゴシック" w:hAnsi="ＭＳ ゴシック" w:cs="ＭＳ Ｐゴシック" w:hint="eastAsia"/>
          <w:color w:val="auto"/>
          <w:lang w:bidi="ar-SA"/>
        </w:rPr>
        <w:t>後、約</w:t>
      </w:r>
      <w:r w:rsidR="00DB366D">
        <w:rPr>
          <w:rFonts w:ascii="ＭＳ ゴシック" w:hAnsi="ＭＳ ゴシック" w:cs="ＭＳ Ｐゴシック" w:hint="eastAsia"/>
          <w:color w:val="auto"/>
          <w:lang w:bidi="ar-SA"/>
        </w:rPr>
        <w:t>１０</w:t>
      </w:r>
      <w:r w:rsidR="007359DC" w:rsidRPr="005C0FAC">
        <w:rPr>
          <w:rFonts w:ascii="ＭＳ ゴシック" w:hAnsi="ＭＳ ゴシック" w:cs="ＭＳ Ｐゴシック" w:hint="eastAsia"/>
          <w:color w:val="auto"/>
          <w:lang w:bidi="ar-SA"/>
        </w:rPr>
        <w:t>年</w:t>
      </w:r>
      <w:r w:rsidR="001B0782" w:rsidRPr="005C0FAC">
        <w:rPr>
          <w:rFonts w:ascii="ＭＳ ゴシック" w:hAnsi="ＭＳ ゴシック" w:cs="ＭＳ Ｐゴシック" w:hint="eastAsia"/>
          <w:color w:val="auto"/>
          <w:lang w:bidi="ar-SA"/>
        </w:rPr>
        <w:t>以上経過したら</w:t>
      </w:r>
      <w:r w:rsidR="007359DC" w:rsidRPr="005C0FAC">
        <w:rPr>
          <w:rFonts w:ascii="ＭＳ ゴシック" w:hAnsi="ＭＳ ゴシック" w:cs="ＭＳ Ｐゴシック" w:hint="eastAsia"/>
          <w:color w:val="auto"/>
          <w:lang w:bidi="ar-SA"/>
        </w:rPr>
        <w:t>買い替え</w:t>
      </w:r>
      <w:r w:rsidR="001B0782" w:rsidRPr="005C0FAC">
        <w:rPr>
          <w:rFonts w:ascii="ＭＳ ゴシック" w:hAnsi="ＭＳ ゴシック" w:cs="ＭＳ Ｐゴシック" w:hint="eastAsia"/>
          <w:color w:val="auto"/>
          <w:lang w:bidi="ar-SA"/>
        </w:rPr>
        <w:t>を検討して</w:t>
      </w:r>
      <w:r w:rsidR="007359DC" w:rsidRPr="005C0FAC">
        <w:rPr>
          <w:rFonts w:ascii="ＭＳ ゴシック" w:hAnsi="ＭＳ ゴシック" w:cs="ＭＳ Ｐゴシック" w:hint="eastAsia"/>
          <w:color w:val="auto"/>
          <w:lang w:bidi="ar-SA"/>
        </w:rPr>
        <w:t>ください。</w:t>
      </w:r>
      <w:r w:rsidR="001B0782" w:rsidRPr="005C0FAC">
        <w:rPr>
          <w:rFonts w:ascii="ＭＳ ゴシック" w:hAnsi="ＭＳ ゴシック" w:cs="ＭＳ Ｐゴシック" w:hint="eastAsia"/>
          <w:color w:val="auto"/>
          <w:lang w:bidi="ar-SA"/>
        </w:rPr>
        <w:t>カセットボンベも部品が経年劣化します。製造後約７年以内に使い切ってください。</w:t>
      </w:r>
    </w:p>
    <w:p w14:paraId="44D19EEB" w14:textId="322B8EEF" w:rsidR="00DA0A5B" w:rsidRPr="005C0FAC" w:rsidRDefault="00633AB9" w:rsidP="005C0FAC">
      <w:pPr>
        <w:pStyle w:val="a3"/>
        <w:widowControl/>
        <w:numPr>
          <w:ilvl w:val="0"/>
          <w:numId w:val="10"/>
        </w:numPr>
        <w:kinsoku/>
        <w:overflowPunct/>
        <w:autoSpaceDE/>
        <w:autoSpaceDN/>
        <w:adjustRightInd/>
        <w:ind w:leftChars="0"/>
        <w:textAlignment w:val="auto"/>
        <w:rPr>
          <w:rFonts w:ascii="ＭＳ ゴシック" w:hAnsi="ＭＳ ゴシック" w:cs="ＭＳ Ｐゴシック"/>
          <w:color w:val="auto"/>
          <w:lang w:bidi="ar-SA"/>
        </w:rPr>
      </w:pPr>
      <w:r w:rsidRPr="005C0FAC">
        <w:rPr>
          <w:rFonts w:ascii="ＭＳ ゴシック" w:hAnsi="ＭＳ ゴシック" w:cs="ＭＳ Ｐゴシック" w:hint="eastAsia"/>
          <w:color w:val="auto"/>
          <w:lang w:bidi="ar-SA"/>
        </w:rPr>
        <w:t>カセットボンベは</w:t>
      </w:r>
      <w:r w:rsidR="0047494C" w:rsidRPr="005C0FAC">
        <w:rPr>
          <w:rFonts w:ascii="ＭＳ ゴシック" w:hAnsi="ＭＳ ゴシック" w:cs="ＭＳ Ｐゴシック" w:hint="eastAsia"/>
          <w:color w:val="auto"/>
          <w:lang w:bidi="ar-SA"/>
        </w:rPr>
        <w:t>最後まで使い切ってから廃棄する</w:t>
      </w:r>
      <w:r w:rsidR="005F185C" w:rsidRPr="005C0FAC">
        <w:rPr>
          <w:rFonts w:ascii="ＭＳ ゴシック" w:hAnsi="ＭＳ ゴシック" w:cs="ＭＳ Ｐゴシック" w:hint="eastAsia"/>
          <w:color w:val="auto"/>
          <w:lang w:bidi="ar-SA"/>
        </w:rPr>
        <w:t>。</w:t>
      </w:r>
      <w:r w:rsidR="005C0FAC">
        <w:rPr>
          <w:rFonts w:ascii="ＭＳ ゴシック" w:hAnsi="ＭＳ ゴシック" w:cs="ＭＳ Ｐゴシック"/>
          <w:color w:val="auto"/>
          <w:lang w:bidi="ar-SA"/>
        </w:rPr>
        <w:br/>
      </w:r>
      <w:r w:rsidR="0047494C" w:rsidRPr="005C0FAC">
        <w:rPr>
          <w:rFonts w:ascii="ＭＳ ゴシック" w:hAnsi="ＭＳ ゴシック" w:cs="ＭＳ Ｐゴシック" w:hint="eastAsia"/>
          <w:color w:val="auto"/>
          <w:lang w:bidi="ar-SA"/>
        </w:rPr>
        <w:t>ガスが残っ</w:t>
      </w:r>
      <w:r w:rsidR="00067783" w:rsidRPr="005C0FAC">
        <w:rPr>
          <w:rFonts w:ascii="ＭＳ ゴシック" w:hAnsi="ＭＳ ゴシック" w:cs="ＭＳ Ｐゴシック" w:hint="eastAsia"/>
          <w:color w:val="auto"/>
          <w:lang w:bidi="ar-SA"/>
        </w:rPr>
        <w:t>た</w:t>
      </w:r>
      <w:r w:rsidR="0047494C" w:rsidRPr="005C0FAC">
        <w:rPr>
          <w:rFonts w:ascii="ＭＳ ゴシック" w:hAnsi="ＭＳ ゴシック" w:cs="ＭＳ Ｐゴシック" w:hint="eastAsia"/>
          <w:color w:val="auto"/>
          <w:lang w:bidi="ar-SA"/>
        </w:rPr>
        <w:t>まま廃棄する</w:t>
      </w:r>
      <w:r w:rsidR="00625566" w:rsidRPr="005C0FAC">
        <w:rPr>
          <w:rFonts w:ascii="ＭＳ ゴシック" w:hAnsi="ＭＳ ゴシック" w:cs="ＭＳ Ｐゴシック" w:hint="eastAsia"/>
          <w:color w:val="auto"/>
          <w:lang w:bidi="ar-SA"/>
        </w:rPr>
        <w:t>と収集車や焼却炉施設の火災・事故の原因となります。</w:t>
      </w:r>
      <w:r w:rsidR="008A78C2" w:rsidRPr="005C0FAC">
        <w:rPr>
          <w:rFonts w:ascii="ＭＳ ゴシック" w:hAnsi="ＭＳ ゴシック" w:hint="eastAsia"/>
          <w:color w:val="auto"/>
        </w:rPr>
        <w:t>ガスが残っ</w:t>
      </w:r>
      <w:r w:rsidR="00D33BE0" w:rsidRPr="005C0FAC">
        <w:rPr>
          <w:rFonts w:ascii="ＭＳ ゴシック" w:hAnsi="ＭＳ ゴシック" w:hint="eastAsia"/>
          <w:color w:val="auto"/>
        </w:rPr>
        <w:t>ていて</w:t>
      </w:r>
      <w:r w:rsidR="00625566" w:rsidRPr="005C0FAC">
        <w:rPr>
          <w:rFonts w:ascii="ＭＳ ゴシック" w:hAnsi="ＭＳ ゴシック" w:hint="eastAsia"/>
          <w:color w:val="auto"/>
        </w:rPr>
        <w:t>も</w:t>
      </w:r>
      <w:r w:rsidR="008A78C2" w:rsidRPr="005C0FAC">
        <w:rPr>
          <w:rFonts w:ascii="ＭＳ ゴシック" w:hAnsi="ＭＳ ゴシック" w:hint="eastAsia"/>
          <w:color w:val="auto"/>
        </w:rPr>
        <w:t>回収</w:t>
      </w:r>
      <w:r w:rsidR="00D33BE0" w:rsidRPr="005C0FAC">
        <w:rPr>
          <w:rFonts w:ascii="ＭＳ ゴシック" w:hAnsi="ＭＳ ゴシック" w:hint="eastAsia"/>
          <w:color w:val="auto"/>
        </w:rPr>
        <w:t>可能な</w:t>
      </w:r>
      <w:r w:rsidR="008A78C2" w:rsidRPr="005C0FAC">
        <w:rPr>
          <w:rFonts w:ascii="ＭＳ ゴシック" w:hAnsi="ＭＳ ゴシック" w:hint="eastAsia"/>
          <w:color w:val="auto"/>
        </w:rPr>
        <w:t>自治体</w:t>
      </w:r>
      <w:r w:rsidR="00D33BE0" w:rsidRPr="005C0FAC">
        <w:rPr>
          <w:rFonts w:ascii="ＭＳ ゴシック" w:hAnsi="ＭＳ ゴシック" w:hint="eastAsia"/>
          <w:color w:val="auto"/>
        </w:rPr>
        <w:t>も</w:t>
      </w:r>
      <w:r w:rsidR="008A78C2" w:rsidRPr="005C0FAC">
        <w:rPr>
          <w:rFonts w:ascii="ＭＳ ゴシック" w:hAnsi="ＭＳ ゴシック" w:hint="eastAsia"/>
          <w:color w:val="auto"/>
        </w:rPr>
        <w:t>あります</w:t>
      </w:r>
      <w:r w:rsidR="00625566" w:rsidRPr="005C0FAC">
        <w:rPr>
          <w:rFonts w:ascii="ＭＳ ゴシック" w:hAnsi="ＭＳ ゴシック" w:hint="eastAsia"/>
          <w:color w:val="auto"/>
        </w:rPr>
        <w:t>が、いずれ</w:t>
      </w:r>
      <w:r w:rsidR="00AA2358" w:rsidRPr="005C0FAC">
        <w:rPr>
          <w:rFonts w:ascii="ＭＳ ゴシック" w:hAnsi="ＭＳ ゴシック" w:hint="eastAsia"/>
          <w:color w:val="auto"/>
        </w:rPr>
        <w:t>にして</w:t>
      </w:r>
      <w:r w:rsidR="00625566" w:rsidRPr="005C0FAC">
        <w:rPr>
          <w:rFonts w:ascii="ＭＳ ゴシック" w:hAnsi="ＭＳ ゴシック" w:hint="eastAsia"/>
          <w:color w:val="auto"/>
        </w:rPr>
        <w:t>も</w:t>
      </w:r>
      <w:r w:rsidR="008A78C2" w:rsidRPr="005C0FAC">
        <w:rPr>
          <w:rFonts w:ascii="ＭＳ ゴシック" w:hAnsi="ＭＳ ゴシック" w:hint="eastAsia"/>
          <w:color w:val="auto"/>
        </w:rPr>
        <w:t>お住</w:t>
      </w:r>
      <w:r w:rsidR="00625566" w:rsidRPr="005C0FAC">
        <w:rPr>
          <w:rFonts w:ascii="ＭＳ ゴシック" w:hAnsi="ＭＳ ゴシック" w:hint="eastAsia"/>
          <w:color w:val="auto"/>
        </w:rPr>
        <w:t>ま</w:t>
      </w:r>
      <w:r w:rsidR="008A78C2" w:rsidRPr="005C0FAC">
        <w:rPr>
          <w:rFonts w:ascii="ＭＳ ゴシック" w:hAnsi="ＭＳ ゴシック" w:hint="eastAsia"/>
          <w:color w:val="auto"/>
        </w:rPr>
        <w:t>いの自治体のルールに従って廃棄してください。</w:t>
      </w:r>
      <w:r w:rsidR="007D20EC" w:rsidRPr="005C0FAC">
        <w:rPr>
          <w:rFonts w:ascii="ＭＳ ゴシック" w:hAnsi="ＭＳ ゴシック" w:cs="ＭＳ Ｐゴシック" w:hint="eastAsia"/>
          <w:color w:val="auto"/>
          <w:lang w:bidi="ar-SA"/>
        </w:rPr>
        <w:t>使い切れない時はボンベに表示されている販売元</w:t>
      </w:r>
      <w:r w:rsidR="00625566" w:rsidRPr="005C0FAC">
        <w:rPr>
          <w:rFonts w:ascii="ＭＳ ゴシック" w:hAnsi="ＭＳ ゴシック" w:cs="ＭＳ Ｐゴシック" w:hint="eastAsia"/>
          <w:color w:val="auto"/>
          <w:lang w:bidi="ar-SA"/>
        </w:rPr>
        <w:t>又</w:t>
      </w:r>
      <w:r w:rsidR="007D20EC" w:rsidRPr="005C0FAC">
        <w:rPr>
          <w:rFonts w:ascii="ＭＳ ゴシック" w:hAnsi="ＭＳ ゴシック" w:cs="ＭＳ Ｐゴシック" w:hint="eastAsia"/>
          <w:color w:val="auto"/>
          <w:lang w:bidi="ar-SA"/>
        </w:rPr>
        <w:t>は製造元に問い合わせ</w:t>
      </w:r>
      <w:r w:rsidR="00221CFA" w:rsidRPr="005C0FAC">
        <w:rPr>
          <w:rFonts w:ascii="ＭＳ ゴシック" w:hAnsi="ＭＳ ゴシック" w:cs="ＭＳ Ｐゴシック" w:hint="eastAsia"/>
          <w:color w:val="auto"/>
          <w:lang w:bidi="ar-SA"/>
        </w:rPr>
        <w:t>ましょう。</w:t>
      </w:r>
    </w:p>
    <w:p w14:paraId="2F6E1E18" w14:textId="77777777" w:rsidR="00D33BE0" w:rsidRDefault="00D33BE0" w:rsidP="007D20EC">
      <w:pPr>
        <w:kinsoku/>
        <w:overflowPunct/>
        <w:autoSpaceDE/>
        <w:spacing w:line="360" w:lineRule="exact"/>
        <w:jc w:val="both"/>
        <w:rPr>
          <w:rFonts w:ascii="ＭＳ ゴシック" w:hAnsi="ＭＳ ゴシック"/>
          <w:color w:val="auto"/>
        </w:rPr>
      </w:pPr>
    </w:p>
    <w:p w14:paraId="362D396D" w14:textId="5540BBB6" w:rsidR="00D02138" w:rsidRPr="00345500" w:rsidRDefault="00D02138" w:rsidP="007D20EC">
      <w:pPr>
        <w:kinsoku/>
        <w:overflowPunct/>
        <w:autoSpaceDE/>
        <w:spacing w:line="360" w:lineRule="exact"/>
        <w:jc w:val="both"/>
        <w:rPr>
          <w:rFonts w:ascii="ＭＳ ゴシック" w:hAnsi="ＭＳ ゴシック"/>
          <w:color w:val="auto"/>
        </w:rPr>
      </w:pPr>
      <w:r w:rsidRPr="00345500">
        <w:rPr>
          <w:rFonts w:ascii="ＭＳ ゴシック" w:hAnsi="ＭＳ ゴシック" w:hint="eastAsia"/>
          <w:color w:val="auto"/>
        </w:rPr>
        <w:t>困った時には、お近くの消費生活センター等にご相談ください。</w:t>
      </w:r>
    </w:p>
    <w:p w14:paraId="0000CA71" w14:textId="77777777" w:rsidR="00D02138" w:rsidRPr="00345500" w:rsidRDefault="00D02138" w:rsidP="007D20EC">
      <w:pPr>
        <w:kinsoku/>
        <w:overflowPunct/>
        <w:autoSpaceDE/>
        <w:spacing w:line="360" w:lineRule="exact"/>
        <w:jc w:val="both"/>
        <w:rPr>
          <w:rFonts w:ascii="ＭＳ ゴシック" w:hAnsi="ＭＳ ゴシック"/>
          <w:color w:val="auto"/>
        </w:rPr>
      </w:pPr>
      <w:r w:rsidRPr="00345500">
        <w:rPr>
          <w:rFonts w:ascii="ＭＳ ゴシック" w:hAnsi="ＭＳ ゴシック" w:hint="eastAsia"/>
          <w:color w:val="auto"/>
        </w:rPr>
        <w:t>消費生活センターへのお電話は、消費者ホットライン「188」へお掛けください。</w:t>
      </w:r>
    </w:p>
    <w:p w14:paraId="3962FB3C" w14:textId="77777777" w:rsidR="00D02138" w:rsidRPr="00345500" w:rsidRDefault="00D02138" w:rsidP="00D02138">
      <w:pPr>
        <w:rPr>
          <w:rFonts w:ascii="ＭＳ ゴシック" w:hAnsi="ＭＳ ゴシック"/>
          <w:color w:val="auto"/>
        </w:rPr>
      </w:pPr>
      <w:r w:rsidRPr="00345500">
        <w:rPr>
          <w:rFonts w:ascii="ＭＳ ゴシック" w:hAnsi="ＭＳ ゴシック" w:hint="eastAsia"/>
          <w:color w:val="auto"/>
        </w:rPr>
        <w:t>（くらしの１１０番２０２</w:t>
      </w:r>
      <w:r w:rsidR="001F68E8">
        <w:rPr>
          <w:rFonts w:ascii="ＭＳ ゴシック" w:hAnsi="ＭＳ ゴシック" w:hint="eastAsia"/>
          <w:color w:val="auto"/>
        </w:rPr>
        <w:t>４</w:t>
      </w:r>
      <w:r w:rsidRPr="00345500">
        <w:rPr>
          <w:rFonts w:ascii="ＭＳ ゴシック" w:hAnsi="ＭＳ ゴシック" w:hint="eastAsia"/>
          <w:color w:val="auto"/>
        </w:rPr>
        <w:t>年</w:t>
      </w:r>
      <w:r w:rsidR="00736FF4" w:rsidRPr="00345500">
        <w:rPr>
          <w:rFonts w:ascii="ＭＳ ゴシック" w:hAnsi="ＭＳ ゴシック" w:hint="eastAsia"/>
          <w:color w:val="auto"/>
        </w:rPr>
        <w:t>１１</w:t>
      </w:r>
      <w:r w:rsidRPr="00345500">
        <w:rPr>
          <w:rFonts w:ascii="ＭＳ ゴシック" w:hAnsi="ＭＳ ゴシック" w:hint="eastAsia"/>
          <w:color w:val="auto"/>
        </w:rPr>
        <w:t>月）</w:t>
      </w:r>
    </w:p>
    <w:sectPr w:rsidR="00D02138" w:rsidRPr="00345500" w:rsidSect="00001114">
      <w:pgSz w:w="11906" w:h="16838" w:code="9"/>
      <w:pgMar w:top="192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65E99" w14:textId="77777777" w:rsidR="00F63F78" w:rsidRDefault="00F63F78" w:rsidP="004B1335">
      <w:r>
        <w:separator/>
      </w:r>
    </w:p>
  </w:endnote>
  <w:endnote w:type="continuationSeparator" w:id="0">
    <w:p w14:paraId="3705A1B9" w14:textId="77777777" w:rsidR="00F63F78" w:rsidRDefault="00F63F78" w:rsidP="004B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EF83F" w14:textId="77777777" w:rsidR="00F63F78" w:rsidRDefault="00F63F78" w:rsidP="004B1335">
      <w:r>
        <w:separator/>
      </w:r>
    </w:p>
  </w:footnote>
  <w:footnote w:type="continuationSeparator" w:id="0">
    <w:p w14:paraId="7737C687" w14:textId="77777777" w:rsidR="00F63F78" w:rsidRDefault="00F63F78" w:rsidP="004B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255"/>
    <w:multiLevelType w:val="multilevel"/>
    <w:tmpl w:val="FEF0D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75FA5"/>
    <w:multiLevelType w:val="hybridMultilevel"/>
    <w:tmpl w:val="2976E88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AE63BD"/>
    <w:multiLevelType w:val="hybridMultilevel"/>
    <w:tmpl w:val="CDCCAE24"/>
    <w:lvl w:ilvl="0" w:tplc="E39A2D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391B74"/>
    <w:multiLevelType w:val="hybridMultilevel"/>
    <w:tmpl w:val="AA90E3D2"/>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276A5462"/>
    <w:multiLevelType w:val="hybridMultilevel"/>
    <w:tmpl w:val="037275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89767DE"/>
    <w:multiLevelType w:val="multilevel"/>
    <w:tmpl w:val="FEF0D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46721C"/>
    <w:multiLevelType w:val="hybridMultilevel"/>
    <w:tmpl w:val="B96C195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85D55A3"/>
    <w:multiLevelType w:val="hybridMultilevel"/>
    <w:tmpl w:val="2E389FB0"/>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8" w15:restartNumberingAfterBreak="0">
    <w:nsid w:val="5A3D13CC"/>
    <w:multiLevelType w:val="hybridMultilevel"/>
    <w:tmpl w:val="3CF011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DD531FD"/>
    <w:multiLevelType w:val="multilevel"/>
    <w:tmpl w:val="FEF0D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2"/>
  </w:num>
  <w:num w:numId="5">
    <w:abstractNumId w:val="3"/>
  </w:num>
  <w:num w:numId="6">
    <w:abstractNumId w:val="1"/>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95"/>
    <w:rsid w:val="00001114"/>
    <w:rsid w:val="00030142"/>
    <w:rsid w:val="0004089C"/>
    <w:rsid w:val="00056E17"/>
    <w:rsid w:val="00066DFF"/>
    <w:rsid w:val="00067783"/>
    <w:rsid w:val="000B2E98"/>
    <w:rsid w:val="001028C0"/>
    <w:rsid w:val="001156F1"/>
    <w:rsid w:val="001279CC"/>
    <w:rsid w:val="00136145"/>
    <w:rsid w:val="001A2FB0"/>
    <w:rsid w:val="001B0782"/>
    <w:rsid w:val="001C0A78"/>
    <w:rsid w:val="001C6C30"/>
    <w:rsid w:val="001F68E8"/>
    <w:rsid w:val="00207A42"/>
    <w:rsid w:val="00220F0B"/>
    <w:rsid w:val="00221CFA"/>
    <w:rsid w:val="002535BE"/>
    <w:rsid w:val="0026106E"/>
    <w:rsid w:val="00282AEA"/>
    <w:rsid w:val="002848CF"/>
    <w:rsid w:val="002A5B9B"/>
    <w:rsid w:val="002A71D4"/>
    <w:rsid w:val="002C5E4C"/>
    <w:rsid w:val="002D0AFD"/>
    <w:rsid w:val="002D404A"/>
    <w:rsid w:val="002D5EAD"/>
    <w:rsid w:val="002E67A4"/>
    <w:rsid w:val="002E76B0"/>
    <w:rsid w:val="00324166"/>
    <w:rsid w:val="00345500"/>
    <w:rsid w:val="00361D7A"/>
    <w:rsid w:val="00385383"/>
    <w:rsid w:val="003905C4"/>
    <w:rsid w:val="003A09C1"/>
    <w:rsid w:val="003A651B"/>
    <w:rsid w:val="003B624D"/>
    <w:rsid w:val="003C34F3"/>
    <w:rsid w:val="003C3B9E"/>
    <w:rsid w:val="003E0F1D"/>
    <w:rsid w:val="003F2711"/>
    <w:rsid w:val="00412B64"/>
    <w:rsid w:val="004356F3"/>
    <w:rsid w:val="00441D95"/>
    <w:rsid w:val="00471B99"/>
    <w:rsid w:val="0047494C"/>
    <w:rsid w:val="004A008E"/>
    <w:rsid w:val="004A04F9"/>
    <w:rsid w:val="004A2F47"/>
    <w:rsid w:val="004B1335"/>
    <w:rsid w:val="00523D43"/>
    <w:rsid w:val="0052734C"/>
    <w:rsid w:val="0056706F"/>
    <w:rsid w:val="00596BB7"/>
    <w:rsid w:val="005A113D"/>
    <w:rsid w:val="005C0FAC"/>
    <w:rsid w:val="005E2056"/>
    <w:rsid w:val="005E6A4A"/>
    <w:rsid w:val="005F185C"/>
    <w:rsid w:val="00623C74"/>
    <w:rsid w:val="00625566"/>
    <w:rsid w:val="00633AB9"/>
    <w:rsid w:val="00645528"/>
    <w:rsid w:val="00673F18"/>
    <w:rsid w:val="006A63F1"/>
    <w:rsid w:val="006F5637"/>
    <w:rsid w:val="006F583F"/>
    <w:rsid w:val="00730AC7"/>
    <w:rsid w:val="007359DC"/>
    <w:rsid w:val="00736FF4"/>
    <w:rsid w:val="00757ED2"/>
    <w:rsid w:val="00767934"/>
    <w:rsid w:val="00774B39"/>
    <w:rsid w:val="007A019D"/>
    <w:rsid w:val="007C0C51"/>
    <w:rsid w:val="007D20EC"/>
    <w:rsid w:val="007D434D"/>
    <w:rsid w:val="00833EA3"/>
    <w:rsid w:val="00850C16"/>
    <w:rsid w:val="008A78C2"/>
    <w:rsid w:val="008D4506"/>
    <w:rsid w:val="00917038"/>
    <w:rsid w:val="00923D9C"/>
    <w:rsid w:val="00961A48"/>
    <w:rsid w:val="00975231"/>
    <w:rsid w:val="00983F12"/>
    <w:rsid w:val="00992ADF"/>
    <w:rsid w:val="009A3EF3"/>
    <w:rsid w:val="009C1C9D"/>
    <w:rsid w:val="009D1387"/>
    <w:rsid w:val="009E1AB1"/>
    <w:rsid w:val="00A10629"/>
    <w:rsid w:val="00A138F1"/>
    <w:rsid w:val="00A219D0"/>
    <w:rsid w:val="00A65CDB"/>
    <w:rsid w:val="00AA2358"/>
    <w:rsid w:val="00AC063B"/>
    <w:rsid w:val="00B03D33"/>
    <w:rsid w:val="00B12F7D"/>
    <w:rsid w:val="00B24F4C"/>
    <w:rsid w:val="00B54504"/>
    <w:rsid w:val="00BB2FB2"/>
    <w:rsid w:val="00BC3523"/>
    <w:rsid w:val="00BC4FFA"/>
    <w:rsid w:val="00BC5695"/>
    <w:rsid w:val="00BC6FD7"/>
    <w:rsid w:val="00BC723E"/>
    <w:rsid w:val="00BF25F8"/>
    <w:rsid w:val="00C0024A"/>
    <w:rsid w:val="00C0656C"/>
    <w:rsid w:val="00C22923"/>
    <w:rsid w:val="00C8277D"/>
    <w:rsid w:val="00CB46C5"/>
    <w:rsid w:val="00D02138"/>
    <w:rsid w:val="00D25267"/>
    <w:rsid w:val="00D31992"/>
    <w:rsid w:val="00D33BE0"/>
    <w:rsid w:val="00D50D51"/>
    <w:rsid w:val="00D52590"/>
    <w:rsid w:val="00D548D3"/>
    <w:rsid w:val="00D65264"/>
    <w:rsid w:val="00D7184D"/>
    <w:rsid w:val="00D74AD1"/>
    <w:rsid w:val="00D8043A"/>
    <w:rsid w:val="00DA0A5B"/>
    <w:rsid w:val="00DA454C"/>
    <w:rsid w:val="00DB366D"/>
    <w:rsid w:val="00DC6D61"/>
    <w:rsid w:val="00DC6DFF"/>
    <w:rsid w:val="00DE315F"/>
    <w:rsid w:val="00DE7B2C"/>
    <w:rsid w:val="00E07C9C"/>
    <w:rsid w:val="00E2440D"/>
    <w:rsid w:val="00E6029F"/>
    <w:rsid w:val="00E74051"/>
    <w:rsid w:val="00E7627E"/>
    <w:rsid w:val="00E83CFE"/>
    <w:rsid w:val="00E8418E"/>
    <w:rsid w:val="00EA05B6"/>
    <w:rsid w:val="00EF1D6A"/>
    <w:rsid w:val="00F15C1F"/>
    <w:rsid w:val="00F17CC9"/>
    <w:rsid w:val="00F212EB"/>
    <w:rsid w:val="00F300B5"/>
    <w:rsid w:val="00F440F5"/>
    <w:rsid w:val="00F55EBB"/>
    <w:rsid w:val="00F63F78"/>
    <w:rsid w:val="00F64A5C"/>
    <w:rsid w:val="00F67C2D"/>
    <w:rsid w:val="00F86145"/>
    <w:rsid w:val="00F946BE"/>
    <w:rsid w:val="00F96C91"/>
    <w:rsid w:val="00FA4569"/>
    <w:rsid w:val="00FA4744"/>
    <w:rsid w:val="00FC6255"/>
    <w:rsid w:val="00FC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B85F1"/>
  <w15:chartTrackingRefBased/>
  <w15:docId w15:val="{6CF2AFDB-DE56-4481-9524-9629B879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D95"/>
    <w:pPr>
      <w:widowControl w:val="0"/>
      <w:kinsoku w:val="0"/>
      <w:overflowPunct w:val="0"/>
      <w:autoSpaceDE w:val="0"/>
      <w:autoSpaceDN w:val="0"/>
      <w:adjustRightInd w:val="0"/>
      <w:textAlignment w:val="baseline"/>
    </w:pPr>
    <w:rPr>
      <w:rFonts w:ascii="Times New Roman" w:eastAsia="ＭＳ ゴシック" w:hAnsi="Times New Roman" w:cs="Times New Roman"/>
      <w:color w:val="000000"/>
      <w:kern w:val="0"/>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7627E"/>
    <w:pPr>
      <w:widowControl/>
      <w:kinsoku/>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lang w:bidi="ar-SA"/>
    </w:rPr>
  </w:style>
  <w:style w:type="paragraph" w:styleId="a3">
    <w:name w:val="List Paragraph"/>
    <w:basedOn w:val="a"/>
    <w:uiPriority w:val="34"/>
    <w:qFormat/>
    <w:rsid w:val="002A5B9B"/>
    <w:pPr>
      <w:ind w:leftChars="400" w:left="840"/>
    </w:pPr>
    <w:rPr>
      <w:rFonts w:cs="Mangal"/>
      <w:szCs w:val="21"/>
    </w:rPr>
  </w:style>
  <w:style w:type="paragraph" w:styleId="a4">
    <w:name w:val="header"/>
    <w:basedOn w:val="a"/>
    <w:link w:val="a5"/>
    <w:uiPriority w:val="99"/>
    <w:unhideWhenUsed/>
    <w:rsid w:val="004B1335"/>
    <w:pPr>
      <w:tabs>
        <w:tab w:val="center" w:pos="4252"/>
        <w:tab w:val="right" w:pos="8504"/>
      </w:tabs>
      <w:snapToGrid w:val="0"/>
    </w:pPr>
    <w:rPr>
      <w:rFonts w:cs="Mangal"/>
      <w:szCs w:val="21"/>
    </w:rPr>
  </w:style>
  <w:style w:type="character" w:customStyle="1" w:styleId="a5">
    <w:name w:val="ヘッダー (文字)"/>
    <w:basedOn w:val="a0"/>
    <w:link w:val="a4"/>
    <w:uiPriority w:val="99"/>
    <w:rsid w:val="004B1335"/>
    <w:rPr>
      <w:rFonts w:ascii="Times New Roman" w:eastAsia="ＭＳ ゴシック" w:hAnsi="Times New Roman" w:cs="Mangal"/>
      <w:color w:val="000000"/>
      <w:kern w:val="0"/>
      <w:sz w:val="24"/>
      <w:szCs w:val="21"/>
      <w:lang w:bidi="hi-IN"/>
    </w:rPr>
  </w:style>
  <w:style w:type="paragraph" w:styleId="a6">
    <w:name w:val="footer"/>
    <w:basedOn w:val="a"/>
    <w:link w:val="a7"/>
    <w:uiPriority w:val="99"/>
    <w:unhideWhenUsed/>
    <w:rsid w:val="004B1335"/>
    <w:pPr>
      <w:tabs>
        <w:tab w:val="center" w:pos="4252"/>
        <w:tab w:val="right" w:pos="8504"/>
      </w:tabs>
      <w:snapToGrid w:val="0"/>
    </w:pPr>
    <w:rPr>
      <w:rFonts w:cs="Mangal"/>
      <w:szCs w:val="21"/>
    </w:rPr>
  </w:style>
  <w:style w:type="character" w:customStyle="1" w:styleId="a7">
    <w:name w:val="フッター (文字)"/>
    <w:basedOn w:val="a0"/>
    <w:link w:val="a6"/>
    <w:uiPriority w:val="99"/>
    <w:rsid w:val="004B1335"/>
    <w:rPr>
      <w:rFonts w:ascii="Times New Roman" w:eastAsia="ＭＳ ゴシック" w:hAnsi="Times New Roman" w:cs="Mangal"/>
      <w:color w:val="000000"/>
      <w:kern w:val="0"/>
      <w:sz w:val="24"/>
      <w:szCs w:val="21"/>
      <w:lang w:bidi="hi-IN"/>
    </w:rPr>
  </w:style>
  <w:style w:type="table" w:styleId="a8">
    <w:name w:val="Table Grid"/>
    <w:basedOn w:val="a1"/>
    <w:uiPriority w:val="39"/>
    <w:rsid w:val="004A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09C1"/>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3A09C1"/>
    <w:rPr>
      <w:rFonts w:asciiTheme="majorHAnsi" w:eastAsiaTheme="majorEastAsia" w:hAnsiTheme="majorHAnsi" w:cs="Mangal"/>
      <w:color w:val="000000"/>
      <w:kern w:val="0"/>
      <w:sz w:val="18"/>
      <w:szCs w:val="16"/>
      <w:lang w:bidi="hi-IN"/>
    </w:rPr>
  </w:style>
  <w:style w:type="paragraph" w:styleId="ab">
    <w:name w:val="Revision"/>
    <w:hidden/>
    <w:uiPriority w:val="99"/>
    <w:semiHidden/>
    <w:rsid w:val="00221CFA"/>
    <w:rPr>
      <w:rFonts w:ascii="Times New Roman" w:eastAsia="ＭＳ ゴシック" w:hAnsi="Times New Roman" w:cs="Mangal"/>
      <w:color w:val="000000"/>
      <w:kern w:val="0"/>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9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135</Words>
  <Characters>770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木島侑紀</dc:creator>
  <cp:keywords/>
  <dc:description/>
  <cp:lastModifiedBy>関　優里奈</cp:lastModifiedBy>
  <cp:revision>2</cp:revision>
  <cp:lastPrinted>2024-10-30T02:37:00Z</cp:lastPrinted>
  <dcterms:created xsi:type="dcterms:W3CDTF">2024-11-21T04:10:00Z</dcterms:created>
  <dcterms:modified xsi:type="dcterms:W3CDTF">2024-11-21T04:10:00Z</dcterms:modified>
</cp:coreProperties>
</file>