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67D991" w14:textId="197161C5" w:rsidR="00CA72AD" w:rsidRPr="001E3857" w:rsidRDefault="00CA72AD" w:rsidP="00741A83">
      <w:pPr>
        <w:pStyle w:val="aff8"/>
        <w:spacing w:before="0" w:after="0"/>
        <w:ind w:firstLineChars="27" w:firstLine="97"/>
        <w:rPr>
          <w:rFonts w:ascii="BIZ UDゴシック" w:eastAsia="BIZ UDゴシック" w:hAnsi="BIZ UDゴシック"/>
          <w:sz w:val="36"/>
          <w:szCs w:val="36"/>
        </w:rPr>
      </w:pPr>
      <w:r w:rsidRPr="001E3857">
        <w:rPr>
          <w:rFonts w:ascii="BIZ UDゴシック" w:eastAsia="BIZ UDゴシック" w:hAnsi="BIZ UDゴシック" w:hint="eastAsia"/>
          <w:sz w:val="36"/>
          <w:szCs w:val="36"/>
        </w:rPr>
        <w:t>戸田市環境基本計画</w:t>
      </w:r>
      <w:r w:rsidRPr="001E3857">
        <w:rPr>
          <w:rFonts w:ascii="BIZ UDゴシック" w:eastAsia="BIZ UDゴシック" w:hAnsi="BIZ UDゴシック"/>
          <w:sz w:val="36"/>
          <w:szCs w:val="36"/>
        </w:rPr>
        <w:t>2021中間見直しについて</w:t>
      </w:r>
    </w:p>
    <w:p w14:paraId="00B36634" w14:textId="18E570D4" w:rsidR="00D46175" w:rsidRPr="001E3857" w:rsidRDefault="001568DE" w:rsidP="00D46175">
      <w:pPr>
        <w:pStyle w:val="10"/>
        <w:ind w:left="329"/>
      </w:pPr>
      <w:bookmarkStart w:id="0" w:name="_Hlk145986159"/>
      <w:r>
        <w:rPr>
          <w:rFonts w:hint="eastAsia"/>
        </w:rPr>
        <w:t xml:space="preserve">　</w:t>
      </w:r>
      <w:r w:rsidRPr="001E3857">
        <w:rPr>
          <w:rFonts w:hint="eastAsia"/>
        </w:rPr>
        <w:t>戸田市環境基本計画</w:t>
      </w:r>
      <w:r w:rsidRPr="001E3857">
        <w:t>2021</w:t>
      </w:r>
      <w:bookmarkEnd w:id="0"/>
      <w:r w:rsidR="00D46175" w:rsidRPr="001E3857">
        <w:t>中間見直しの背景</w:t>
      </w:r>
    </w:p>
    <w:p w14:paraId="7D649295" w14:textId="77777777" w:rsidR="00D46175" w:rsidRDefault="00D46175" w:rsidP="00D46175">
      <w:pPr>
        <w:pStyle w:val="a9"/>
        <w:numPr>
          <w:ilvl w:val="0"/>
          <w:numId w:val="4"/>
        </w:numPr>
        <w:ind w:leftChars="0" w:firstLineChars="0"/>
      </w:pPr>
      <w:r>
        <w:rPr>
          <w:rFonts w:hint="eastAsia"/>
        </w:rPr>
        <w:t>2</w:t>
      </w:r>
      <w:r>
        <w:t>021</w:t>
      </w:r>
      <w:r>
        <w:rPr>
          <w:rFonts w:hint="eastAsia"/>
        </w:rPr>
        <w:t>年３月の</w:t>
      </w:r>
      <w:r w:rsidRPr="005C1C0C">
        <w:t>戸田市環境基本計画2021</w:t>
      </w:r>
      <w:r>
        <w:rPr>
          <w:rFonts w:hint="eastAsia"/>
        </w:rPr>
        <w:t>（以下「現行計画」という。）策定以降、本市を取り巻く環境や社会情勢等が目まぐるしく変化しています。</w:t>
      </w:r>
    </w:p>
    <w:p w14:paraId="16585917" w14:textId="77777777" w:rsidR="00D46175" w:rsidRDefault="00D46175" w:rsidP="00D46175">
      <w:pPr>
        <w:pStyle w:val="a9"/>
        <w:numPr>
          <w:ilvl w:val="0"/>
          <w:numId w:val="4"/>
        </w:numPr>
        <w:ind w:leftChars="0" w:firstLineChars="0"/>
      </w:pPr>
      <w:r>
        <w:rPr>
          <w:rFonts w:hint="eastAsia"/>
        </w:rPr>
        <w:t>近年、災害・異常気象の頻発や気温上昇による熱中症救急搬送者数の増加など、気候変動の影響がすでに顕在化しています。</w:t>
      </w:r>
    </w:p>
    <w:p w14:paraId="565E8937" w14:textId="77777777" w:rsidR="00D46175" w:rsidRDefault="00D46175" w:rsidP="00D46175">
      <w:pPr>
        <w:pStyle w:val="a9"/>
        <w:numPr>
          <w:ilvl w:val="0"/>
          <w:numId w:val="4"/>
        </w:numPr>
        <w:ind w:leftChars="0" w:firstLineChars="0"/>
      </w:pPr>
      <w:r>
        <w:rPr>
          <w:rFonts w:hint="eastAsia"/>
        </w:rPr>
        <w:t>このまま何も対策しなければ、埼玉県内でも今世紀末には平均気温が今世紀のはじめより最大</w:t>
      </w:r>
      <w:r>
        <w:t>4.3</w:t>
      </w:r>
      <w:r w:rsidRPr="005306AC">
        <w:rPr>
          <w:rFonts w:hAnsi="BIZ UD明朝 Medium"/>
        </w:rPr>
        <w:t>℃</w:t>
      </w:r>
      <w:r>
        <w:t>上昇するという予測結果が示されており、</w:t>
      </w:r>
      <w:r>
        <w:rPr>
          <w:rFonts w:hint="eastAsia"/>
        </w:rPr>
        <w:t>地球温暖化対策は「待ったなし」の課題となっています。</w:t>
      </w:r>
    </w:p>
    <w:p w14:paraId="03C2F639" w14:textId="0643018A" w:rsidR="00D46175" w:rsidRPr="007306C7" w:rsidRDefault="00D46175" w:rsidP="00D46175">
      <w:pPr>
        <w:pStyle w:val="a9"/>
        <w:numPr>
          <w:ilvl w:val="0"/>
          <w:numId w:val="4"/>
        </w:numPr>
        <w:ind w:leftChars="0" w:firstLineChars="0"/>
      </w:pPr>
      <w:r w:rsidRPr="007306C7">
        <w:rPr>
          <w:rFonts w:hint="eastAsia"/>
        </w:rPr>
        <w:t>本市における現在の温室効果ガス削減目標は、国・県の目標値と乖離しているため、削減目標の引き上げを検討する必要があります。</w:t>
      </w:r>
      <w:r w:rsidR="00C32506" w:rsidRPr="007306C7">
        <w:rPr>
          <w:rFonts w:hint="eastAsia"/>
        </w:rPr>
        <w:t>（国の目標値は参考資料</w:t>
      </w:r>
      <w:r w:rsidR="00B92AD3">
        <w:rPr>
          <w:rFonts w:hint="eastAsia"/>
        </w:rPr>
        <w:t>③</w:t>
      </w:r>
      <w:r w:rsidR="00C32506" w:rsidRPr="007306C7">
        <w:rPr>
          <w:rFonts w:hint="eastAsia"/>
        </w:rPr>
        <w:t>-</w:t>
      </w:r>
      <w:r w:rsidR="00B92AD3">
        <w:rPr>
          <w:rFonts w:hint="eastAsia"/>
        </w:rPr>
        <w:t>1</w:t>
      </w:r>
      <w:r w:rsidR="00C32506" w:rsidRPr="007306C7">
        <w:rPr>
          <w:rFonts w:hint="eastAsia"/>
        </w:rPr>
        <w:t>のとおり）</w:t>
      </w:r>
    </w:p>
    <w:p w14:paraId="696CAA1E" w14:textId="77777777" w:rsidR="00D46175" w:rsidRDefault="00D46175" w:rsidP="00D46175">
      <w:pPr>
        <w:pStyle w:val="a9"/>
        <w:numPr>
          <w:ilvl w:val="0"/>
          <w:numId w:val="4"/>
        </w:numPr>
        <w:ind w:leftChars="0" w:firstLineChars="0"/>
      </w:pPr>
      <w:r>
        <w:rPr>
          <w:rFonts w:hint="eastAsia"/>
        </w:rPr>
        <w:t>今後、</w:t>
      </w:r>
      <w:r w:rsidRPr="005C1C0C">
        <w:rPr>
          <w:rFonts w:hint="eastAsia"/>
        </w:rPr>
        <w:t>本市が「</w:t>
      </w:r>
      <w:r w:rsidRPr="005C1C0C">
        <w:t>2050年ゼロカーボンシティ」を</w:t>
      </w:r>
      <w:r>
        <w:rPr>
          <w:rFonts w:hint="eastAsia"/>
        </w:rPr>
        <w:t>宣言することも視野に入れ、</w:t>
      </w:r>
      <w:r w:rsidRPr="005C1C0C">
        <w:t>省エネ対策や再生可能エネルギーの活用を従来以上に徹底するなど、できる限りの策を講じ、市民・事業者・市が一丸となって地球温暖化対策を推進することが急務となってい</w:t>
      </w:r>
      <w:r>
        <w:rPr>
          <w:rFonts w:hint="eastAsia"/>
        </w:rPr>
        <w:t>ます</w:t>
      </w:r>
      <w:r w:rsidRPr="005C1C0C">
        <w:t>。</w:t>
      </w:r>
    </w:p>
    <w:p w14:paraId="08C730B2" w14:textId="77777777" w:rsidR="00D46175" w:rsidRDefault="00D46175" w:rsidP="00D46175">
      <w:pPr>
        <w:pStyle w:val="a9"/>
        <w:numPr>
          <w:ilvl w:val="0"/>
          <w:numId w:val="4"/>
        </w:numPr>
        <w:ind w:leftChars="0" w:firstLineChars="0"/>
      </w:pPr>
      <w:r>
        <w:rPr>
          <w:rFonts w:hint="eastAsia"/>
        </w:rPr>
        <w:t>資源循環分野や自然環境分野においても、新たに国が</w:t>
      </w:r>
      <w:r w:rsidRPr="00634344">
        <w:rPr>
          <w:rFonts w:hint="eastAsia"/>
        </w:rPr>
        <w:t>「</w:t>
      </w:r>
      <w:r w:rsidRPr="00371FA0">
        <w:rPr>
          <w:rFonts w:hint="eastAsia"/>
        </w:rPr>
        <w:t>プラスチック資源循環</w:t>
      </w:r>
      <w:r w:rsidRPr="00D51F6D">
        <w:rPr>
          <w:rFonts w:hint="eastAsia"/>
        </w:rPr>
        <w:t>の促進等に関する法律</w:t>
      </w:r>
      <w:r w:rsidRPr="00634344">
        <w:rPr>
          <w:rFonts w:hint="eastAsia"/>
        </w:rPr>
        <w:t>」</w:t>
      </w:r>
      <w:r>
        <w:rPr>
          <w:rFonts w:hint="eastAsia"/>
        </w:rPr>
        <w:t>の施行や「</w:t>
      </w:r>
      <w:r w:rsidRPr="000744F1">
        <w:rPr>
          <w:rFonts w:hint="eastAsia"/>
        </w:rPr>
        <w:t>生物多様性国家戦略</w:t>
      </w:r>
      <w:r w:rsidRPr="000744F1">
        <w:t>2023－2030</w:t>
      </w:r>
      <w:r>
        <w:rPr>
          <w:rFonts w:hint="eastAsia"/>
        </w:rPr>
        <w:t>」の策定を行っています。</w:t>
      </w:r>
    </w:p>
    <w:p w14:paraId="1C5ADA87" w14:textId="77777777" w:rsidR="00CA72AD" w:rsidRPr="00D46175" w:rsidRDefault="00CA72AD" w:rsidP="00CA72AD">
      <w:pPr>
        <w:ind w:firstLine="220"/>
      </w:pPr>
    </w:p>
    <w:p w14:paraId="1D2718BB" w14:textId="182BBB2D" w:rsidR="0043159E" w:rsidRDefault="00741A83" w:rsidP="00764CCE">
      <w:pPr>
        <w:pStyle w:val="10"/>
        <w:ind w:left="329"/>
      </w:pPr>
      <w:r>
        <w:rPr>
          <w:rFonts w:hint="eastAsia"/>
        </w:rPr>
        <w:t xml:space="preserve">　</w:t>
      </w:r>
      <w:r w:rsidR="00A25954">
        <w:rPr>
          <w:rFonts w:hint="eastAsia"/>
        </w:rPr>
        <w:t>中間見直しの範囲について</w:t>
      </w:r>
    </w:p>
    <w:p w14:paraId="023A8664" w14:textId="4E3A215D" w:rsidR="00050022" w:rsidRDefault="00D029FB" w:rsidP="00050022">
      <w:pPr>
        <w:pStyle w:val="2"/>
        <w:spacing w:afterLines="100" w:after="360"/>
      </w:pPr>
      <w:r>
        <w:rPr>
          <w:rFonts w:hint="eastAsia"/>
        </w:rPr>
        <w:t xml:space="preserve">　</w:t>
      </w:r>
      <w:r w:rsidR="00050022">
        <w:rPr>
          <w:rFonts w:hint="eastAsia"/>
        </w:rPr>
        <w:t>主な見直しのポイント</w:t>
      </w:r>
    </w:p>
    <w:p w14:paraId="61E1857D" w14:textId="06C79B29" w:rsidR="00050022" w:rsidRPr="003018FB" w:rsidRDefault="00050022" w:rsidP="005B187A">
      <w:pPr>
        <w:pStyle w:val="a9"/>
        <w:numPr>
          <w:ilvl w:val="0"/>
          <w:numId w:val="5"/>
        </w:numPr>
        <w:spacing w:afterLines="50" w:after="180"/>
        <w:ind w:leftChars="0" w:firstLineChars="0"/>
        <w:rPr>
          <w:rFonts w:ascii="BIZ UDゴシック" w:eastAsia="BIZ UDゴシック" w:hAnsi="BIZ UDゴシック"/>
          <w:spacing w:val="-4"/>
          <w:sz w:val="24"/>
          <w:szCs w:val="24"/>
        </w:rPr>
      </w:pPr>
      <w:r w:rsidRPr="003018FB">
        <w:rPr>
          <w:rFonts w:ascii="BIZ UDゴシック" w:eastAsia="BIZ UDゴシック" w:hAnsi="BIZ UDゴシック" w:hint="eastAsia"/>
          <w:spacing w:val="-4"/>
          <w:sz w:val="24"/>
          <w:szCs w:val="24"/>
        </w:rPr>
        <w:t>「</w:t>
      </w:r>
      <w:r w:rsidRPr="003018FB">
        <w:rPr>
          <w:rFonts w:ascii="BIZ UDゴシック" w:eastAsia="BIZ UDゴシック" w:hAnsi="BIZ UDゴシック"/>
          <w:spacing w:val="-4"/>
          <w:sz w:val="24"/>
          <w:szCs w:val="24"/>
        </w:rPr>
        <w:t>2050年ゼロカーボンシティ」</w:t>
      </w:r>
      <w:r w:rsidRPr="003018FB">
        <w:rPr>
          <w:rFonts w:ascii="BIZ UDゴシック" w:eastAsia="BIZ UDゴシック" w:hAnsi="BIZ UDゴシック" w:hint="eastAsia"/>
          <w:spacing w:val="-4"/>
          <w:sz w:val="24"/>
          <w:szCs w:val="24"/>
        </w:rPr>
        <w:t>宣言を視野に入れた、脱炭素施策の追加・拡充</w:t>
      </w:r>
    </w:p>
    <w:p w14:paraId="77484727" w14:textId="14495E56" w:rsidR="00050022" w:rsidRPr="003018FB" w:rsidRDefault="00050022" w:rsidP="005B187A">
      <w:pPr>
        <w:pStyle w:val="a9"/>
        <w:numPr>
          <w:ilvl w:val="0"/>
          <w:numId w:val="6"/>
        </w:numPr>
        <w:ind w:leftChars="0" w:left="1234" w:firstLineChars="0"/>
        <w:rPr>
          <w:rFonts w:hAnsi="BIZ UD明朝 Medium"/>
        </w:rPr>
      </w:pPr>
      <w:r w:rsidRPr="003018FB">
        <w:rPr>
          <w:rFonts w:hAnsi="BIZ UD明朝 Medium" w:hint="eastAsia"/>
        </w:rPr>
        <w:t>国は、令和</w:t>
      </w:r>
      <w:r w:rsidRPr="003018FB">
        <w:rPr>
          <w:rFonts w:hAnsi="BIZ UD明朝 Medium"/>
        </w:rPr>
        <w:t>12（2030）年度までに温室効果ガス46％削減（平成25〔2013〕年度比）を目指すこと、さらに50％の高みに向けて挑戦を続けること</w:t>
      </w:r>
      <w:r w:rsidRPr="003018FB">
        <w:rPr>
          <w:rFonts w:hAnsi="BIZ UD明朝 Medium" w:hint="eastAsia"/>
        </w:rPr>
        <w:t>を</w:t>
      </w:r>
      <w:r w:rsidRPr="003018FB">
        <w:rPr>
          <w:rFonts w:hAnsi="BIZ UD明朝 Medium"/>
        </w:rPr>
        <w:t>表明</w:t>
      </w:r>
      <w:r w:rsidRPr="003018FB">
        <w:rPr>
          <w:rFonts w:hAnsi="BIZ UD明朝 Medium" w:hint="eastAsia"/>
        </w:rPr>
        <w:t>しました。</w:t>
      </w:r>
    </w:p>
    <w:p w14:paraId="4F133B23" w14:textId="39FCD9F9" w:rsidR="00050022" w:rsidRPr="003018FB" w:rsidRDefault="00050022" w:rsidP="005B187A">
      <w:pPr>
        <w:pStyle w:val="a9"/>
        <w:numPr>
          <w:ilvl w:val="0"/>
          <w:numId w:val="6"/>
        </w:numPr>
        <w:ind w:leftChars="0" w:left="1234" w:firstLineChars="0"/>
        <w:rPr>
          <w:rFonts w:hAnsi="BIZ UD明朝 Medium"/>
        </w:rPr>
      </w:pPr>
      <w:r w:rsidRPr="003018FB">
        <w:rPr>
          <w:rFonts w:hAnsi="BIZ UD明朝 Medium" w:hint="eastAsia"/>
        </w:rPr>
        <w:t>こうした動きを踏まえ、本市においても</w:t>
      </w:r>
      <w:r w:rsidRPr="003018FB">
        <w:rPr>
          <w:rFonts w:hAnsi="BIZ UD明朝 Medium"/>
        </w:rPr>
        <w:t>「2050年ゼロカーボンシティ」宣言を視野に入れ、</w:t>
      </w:r>
      <w:r w:rsidR="009965C9">
        <w:rPr>
          <w:rFonts w:hAnsi="BIZ UD明朝 Medium" w:hint="eastAsia"/>
        </w:rPr>
        <w:t>市</w:t>
      </w:r>
      <w:r w:rsidRPr="003018FB">
        <w:rPr>
          <w:rFonts w:hAnsi="BIZ UD明朝 Medium" w:hint="eastAsia"/>
        </w:rPr>
        <w:t>域及び市の事務事業における</w:t>
      </w:r>
      <w:r w:rsidRPr="003018FB">
        <w:rPr>
          <w:rFonts w:hAnsi="BIZ UD明朝 Medium"/>
        </w:rPr>
        <w:t>脱炭素施策</w:t>
      </w:r>
      <w:r w:rsidRPr="003018FB">
        <w:rPr>
          <w:rFonts w:hAnsi="BIZ UD明朝 Medium" w:hint="eastAsia"/>
        </w:rPr>
        <w:t>・取組</w:t>
      </w:r>
      <w:r w:rsidRPr="003018FB">
        <w:rPr>
          <w:rFonts w:hAnsi="BIZ UD明朝 Medium"/>
        </w:rPr>
        <w:t>の追加・拡充</w:t>
      </w:r>
      <w:r w:rsidRPr="003018FB">
        <w:rPr>
          <w:rFonts w:hAnsi="BIZ UD明朝 Medium" w:hint="eastAsia"/>
        </w:rPr>
        <w:t>、</w:t>
      </w:r>
      <w:r w:rsidR="00C23B2F" w:rsidRPr="003018FB">
        <w:rPr>
          <w:rFonts w:hAnsi="BIZ UD明朝 Medium" w:hint="eastAsia"/>
        </w:rPr>
        <w:t>指標、</w:t>
      </w:r>
      <w:r w:rsidRPr="003018FB">
        <w:rPr>
          <w:rFonts w:hAnsi="BIZ UD明朝 Medium" w:hint="eastAsia"/>
        </w:rPr>
        <w:t>目標の</w:t>
      </w:r>
      <w:r w:rsidR="00274CE7" w:rsidRPr="003018FB">
        <w:rPr>
          <w:rFonts w:hAnsi="BIZ UD明朝 Medium" w:hint="eastAsia"/>
        </w:rPr>
        <w:t>見直しが必要です。</w:t>
      </w:r>
    </w:p>
    <w:p w14:paraId="2C0D4596" w14:textId="52E4B5D1" w:rsidR="00274CE7" w:rsidRPr="00050022" w:rsidRDefault="00274CE7" w:rsidP="00274CE7">
      <w:pPr>
        <w:pStyle w:val="a9"/>
        <w:ind w:leftChars="0" w:firstLineChars="0"/>
        <w:rPr>
          <w:rFonts w:hAnsi="BIZ UD明朝 Medium"/>
          <w:sz w:val="24"/>
          <w:szCs w:val="24"/>
        </w:rPr>
      </w:pPr>
    </w:p>
    <w:p w14:paraId="23CAFC5B" w14:textId="2207AAB8" w:rsidR="00050022" w:rsidRDefault="00274CE7" w:rsidP="005B187A">
      <w:pPr>
        <w:pStyle w:val="a9"/>
        <w:numPr>
          <w:ilvl w:val="0"/>
          <w:numId w:val="5"/>
        </w:numPr>
        <w:spacing w:afterLines="50" w:after="180"/>
        <w:ind w:leftChars="0" w:firstLineChars="0"/>
        <w:rPr>
          <w:rFonts w:ascii="BIZ UDゴシック" w:eastAsia="BIZ UDゴシック" w:hAnsi="BIZ UDゴシック"/>
          <w:sz w:val="24"/>
          <w:szCs w:val="24"/>
        </w:rPr>
      </w:pPr>
      <w:r>
        <w:rPr>
          <w:rFonts w:ascii="BIZ UDゴシック" w:eastAsia="BIZ UDゴシック" w:hAnsi="BIZ UDゴシック" w:hint="eastAsia"/>
          <w:sz w:val="24"/>
          <w:szCs w:val="24"/>
        </w:rPr>
        <w:t>近年、激甚化する気象</w:t>
      </w:r>
      <w:r w:rsidR="00050022" w:rsidRPr="00050022">
        <w:rPr>
          <w:rFonts w:ascii="BIZ UDゴシック" w:eastAsia="BIZ UDゴシック" w:hAnsi="BIZ UDゴシック" w:hint="eastAsia"/>
          <w:sz w:val="24"/>
          <w:szCs w:val="24"/>
        </w:rPr>
        <w:t>災害</w:t>
      </w:r>
      <w:r>
        <w:rPr>
          <w:rFonts w:ascii="BIZ UDゴシック" w:eastAsia="BIZ UDゴシック" w:hAnsi="BIZ UDゴシック" w:hint="eastAsia"/>
          <w:sz w:val="24"/>
          <w:szCs w:val="24"/>
        </w:rPr>
        <w:t>等気候変動への適応施策の拡充</w:t>
      </w:r>
    </w:p>
    <w:p w14:paraId="438FB041" w14:textId="1BF6019A" w:rsidR="00274CE7" w:rsidRPr="003018FB" w:rsidRDefault="003400FD" w:rsidP="005B187A">
      <w:pPr>
        <w:pStyle w:val="a9"/>
        <w:numPr>
          <w:ilvl w:val="0"/>
          <w:numId w:val="6"/>
        </w:numPr>
        <w:ind w:leftChars="0" w:left="1234" w:firstLineChars="0"/>
        <w:rPr>
          <w:rFonts w:hAnsi="BIZ UD明朝 Medium"/>
        </w:rPr>
      </w:pPr>
      <w:r w:rsidRPr="003018FB">
        <w:rPr>
          <w:rFonts w:hAnsi="BIZ UD明朝 Medium" w:hint="eastAsia"/>
        </w:rPr>
        <w:t>現行計画策定以降も、</w:t>
      </w:r>
      <w:r w:rsidRPr="003018FB">
        <w:rPr>
          <w:rFonts w:hAnsi="BIZ UD明朝 Medium"/>
        </w:rPr>
        <w:t>災害・異常気象の頻発や気温上昇による熱中症救急搬送者数</w:t>
      </w:r>
      <w:r w:rsidRPr="003018FB">
        <w:rPr>
          <w:rFonts w:hAnsi="BIZ UD明朝 Medium" w:hint="eastAsia"/>
        </w:rPr>
        <w:t>が</w:t>
      </w:r>
      <w:r w:rsidRPr="003018FB">
        <w:rPr>
          <w:rFonts w:hAnsi="BIZ UD明朝 Medium"/>
        </w:rPr>
        <w:t>増加</w:t>
      </w:r>
      <w:r w:rsidRPr="003018FB">
        <w:rPr>
          <w:rFonts w:hAnsi="BIZ UD明朝 Medium" w:hint="eastAsia"/>
        </w:rPr>
        <w:t>しています。</w:t>
      </w:r>
    </w:p>
    <w:p w14:paraId="1224C440" w14:textId="02754496" w:rsidR="00C23B2F" w:rsidRPr="003018FB" w:rsidRDefault="00C23B2F" w:rsidP="005B187A">
      <w:pPr>
        <w:pStyle w:val="a9"/>
        <w:numPr>
          <w:ilvl w:val="0"/>
          <w:numId w:val="6"/>
        </w:numPr>
        <w:ind w:leftChars="0" w:left="1234" w:firstLineChars="0"/>
        <w:rPr>
          <w:rFonts w:hAnsi="BIZ UD明朝 Medium"/>
        </w:rPr>
      </w:pPr>
      <w:r w:rsidRPr="003018FB">
        <w:rPr>
          <w:rFonts w:hAnsi="BIZ UD明朝 Medium" w:hint="eastAsia"/>
        </w:rPr>
        <w:t>市民アンケート調査結果では、地球温暖化防止と気候変動への適応に関する取組</w:t>
      </w:r>
      <w:r w:rsidRPr="003018FB">
        <w:rPr>
          <w:rFonts w:hAnsi="BIZ UD明朝 Medium" w:hint="eastAsia"/>
        </w:rPr>
        <w:lastRenderedPageBreak/>
        <w:t>の中で、今後、市に特に力を入れてほしいと思う取組として、「気候変動がもたらす気象災害への対応」が最も多く挙げられています。</w:t>
      </w:r>
    </w:p>
    <w:p w14:paraId="30903EA4" w14:textId="0D770AE7" w:rsidR="003400FD" w:rsidRPr="003018FB" w:rsidRDefault="003400FD" w:rsidP="005B187A">
      <w:pPr>
        <w:pStyle w:val="a9"/>
        <w:numPr>
          <w:ilvl w:val="0"/>
          <w:numId w:val="6"/>
        </w:numPr>
        <w:ind w:leftChars="0" w:left="1234" w:firstLineChars="0"/>
        <w:rPr>
          <w:rFonts w:hAnsi="BIZ UD明朝 Medium"/>
        </w:rPr>
      </w:pPr>
      <w:r w:rsidRPr="003018FB">
        <w:rPr>
          <w:rFonts w:hAnsi="BIZ UD明朝 Medium" w:hint="eastAsia"/>
        </w:rPr>
        <w:t>グリーンカーテンやグリーンインフラなど、気候変動の緩和と適応に寄与する施策の追加・拡充が必要です。</w:t>
      </w:r>
    </w:p>
    <w:p w14:paraId="2C94DDB8" w14:textId="6F82AFB1" w:rsidR="00274CE7" w:rsidRPr="00274CE7" w:rsidRDefault="00274CE7" w:rsidP="00274CE7">
      <w:pPr>
        <w:pStyle w:val="a9"/>
        <w:ind w:leftChars="0" w:firstLineChars="0"/>
        <w:rPr>
          <w:rFonts w:ascii="BIZ UDゴシック" w:eastAsia="BIZ UDゴシック" w:hAnsi="BIZ UDゴシック"/>
          <w:sz w:val="24"/>
          <w:szCs w:val="24"/>
        </w:rPr>
      </w:pPr>
    </w:p>
    <w:p w14:paraId="06F636CE" w14:textId="54E1C369" w:rsidR="00050022" w:rsidRDefault="00050022" w:rsidP="005B187A">
      <w:pPr>
        <w:pStyle w:val="a9"/>
        <w:numPr>
          <w:ilvl w:val="0"/>
          <w:numId w:val="5"/>
        </w:numPr>
        <w:spacing w:afterLines="50" w:after="180"/>
        <w:ind w:leftChars="0" w:firstLineChars="0"/>
        <w:rPr>
          <w:rFonts w:ascii="BIZ UDゴシック" w:eastAsia="BIZ UDゴシック" w:hAnsi="BIZ UDゴシック"/>
          <w:sz w:val="24"/>
          <w:szCs w:val="24"/>
        </w:rPr>
      </w:pPr>
      <w:r w:rsidRPr="00050022">
        <w:rPr>
          <w:rFonts w:ascii="BIZ UDゴシック" w:eastAsia="BIZ UDゴシック" w:hAnsi="BIZ UDゴシック" w:hint="eastAsia"/>
          <w:sz w:val="24"/>
          <w:szCs w:val="24"/>
        </w:rPr>
        <w:t>資源循環分野</w:t>
      </w:r>
      <w:r w:rsidR="00223588">
        <w:rPr>
          <w:rFonts w:ascii="BIZ UDゴシック" w:eastAsia="BIZ UDゴシック" w:hAnsi="BIZ UDゴシック" w:hint="eastAsia"/>
          <w:sz w:val="24"/>
          <w:szCs w:val="24"/>
        </w:rPr>
        <w:t>等</w:t>
      </w:r>
      <w:r w:rsidRPr="00050022">
        <w:rPr>
          <w:rFonts w:ascii="BIZ UDゴシック" w:eastAsia="BIZ UDゴシック" w:hAnsi="BIZ UDゴシック" w:hint="eastAsia"/>
          <w:sz w:val="24"/>
          <w:szCs w:val="24"/>
        </w:rPr>
        <w:t>に</w:t>
      </w:r>
      <w:r w:rsidR="003400FD">
        <w:rPr>
          <w:rFonts w:ascii="BIZ UDゴシック" w:eastAsia="BIZ UDゴシック" w:hAnsi="BIZ UDゴシック" w:hint="eastAsia"/>
          <w:sz w:val="24"/>
          <w:szCs w:val="24"/>
        </w:rPr>
        <w:t>おける</w:t>
      </w:r>
      <w:r w:rsidRPr="00050022">
        <w:rPr>
          <w:rFonts w:ascii="BIZ UDゴシック" w:eastAsia="BIZ UDゴシック" w:hAnsi="BIZ UDゴシック" w:hint="eastAsia"/>
          <w:sz w:val="24"/>
          <w:szCs w:val="24"/>
        </w:rPr>
        <w:t>、</w:t>
      </w:r>
      <w:r w:rsidR="003400FD">
        <w:rPr>
          <w:rFonts w:ascii="BIZ UDゴシック" w:eastAsia="BIZ UDゴシック" w:hAnsi="BIZ UDゴシック" w:hint="eastAsia"/>
          <w:sz w:val="24"/>
          <w:szCs w:val="24"/>
        </w:rPr>
        <w:t>現行計画策定以降の動きへの対応</w:t>
      </w:r>
    </w:p>
    <w:p w14:paraId="2A47ED93" w14:textId="27288E99" w:rsidR="00EF2CE4" w:rsidRPr="003018FB" w:rsidRDefault="00EF2CE4" w:rsidP="005B187A">
      <w:pPr>
        <w:pStyle w:val="a9"/>
        <w:numPr>
          <w:ilvl w:val="0"/>
          <w:numId w:val="6"/>
        </w:numPr>
        <w:ind w:leftChars="0" w:left="1234" w:firstLineChars="0"/>
        <w:rPr>
          <w:rFonts w:hAnsi="BIZ UD明朝 Medium"/>
        </w:rPr>
      </w:pPr>
      <w:r w:rsidRPr="003018FB">
        <w:rPr>
          <w:rFonts w:hAnsi="BIZ UD明朝 Medium" w:hint="eastAsia"/>
        </w:rPr>
        <w:t>現行計画策定以降、新たに「プラスチックに係る資源循環の促進等に関する法律」の施行が行われています。</w:t>
      </w:r>
    </w:p>
    <w:p w14:paraId="2471F599" w14:textId="1BA41A87" w:rsidR="00EF2CE4" w:rsidRPr="003018FB" w:rsidRDefault="00EF2CE4" w:rsidP="005B187A">
      <w:pPr>
        <w:pStyle w:val="a9"/>
        <w:numPr>
          <w:ilvl w:val="0"/>
          <w:numId w:val="6"/>
        </w:numPr>
        <w:ind w:leftChars="0" w:left="1234" w:firstLineChars="0"/>
        <w:rPr>
          <w:rFonts w:hAnsi="BIZ UD明朝 Medium"/>
        </w:rPr>
      </w:pPr>
      <w:r w:rsidRPr="003018FB">
        <w:rPr>
          <w:rFonts w:hAnsi="BIZ UD明朝 Medium" w:hint="eastAsia"/>
        </w:rPr>
        <w:t>本市においても、</w:t>
      </w:r>
      <w:r w:rsidR="00223588" w:rsidRPr="003018FB">
        <w:rPr>
          <w:rFonts w:hAnsi="BIZ UD明朝 Medium" w:hint="eastAsia"/>
        </w:rPr>
        <w:t>令和５（2</w:t>
      </w:r>
      <w:r w:rsidR="00223588" w:rsidRPr="003018FB">
        <w:rPr>
          <w:rFonts w:hAnsi="BIZ UD明朝 Medium"/>
        </w:rPr>
        <w:t>023</w:t>
      </w:r>
      <w:r w:rsidR="00223588" w:rsidRPr="003018FB">
        <w:rPr>
          <w:rFonts w:hAnsi="BIZ UD明朝 Medium" w:hint="eastAsia"/>
        </w:rPr>
        <w:t>）</w:t>
      </w:r>
      <w:r w:rsidRPr="003018FB">
        <w:rPr>
          <w:rFonts w:hAnsi="BIZ UD明朝 Medium" w:hint="eastAsia"/>
        </w:rPr>
        <w:t>年度にプラスチックごみの削減を企図した「プラスチック・スマートアクション」を策定予定であり、整合を図っていきます。</w:t>
      </w:r>
    </w:p>
    <w:p w14:paraId="0AC9068C" w14:textId="3664578B" w:rsidR="008065B4" w:rsidRDefault="008065B4" w:rsidP="00EF2CE4">
      <w:pPr>
        <w:ind w:firstLine="220"/>
      </w:pPr>
      <w:r>
        <w:rPr>
          <w:noProof/>
        </w:rPr>
        <mc:AlternateContent>
          <mc:Choice Requires="wps">
            <w:drawing>
              <wp:anchor distT="0" distB="0" distL="114300" distR="114300" simplePos="0" relativeHeight="251681792" behindDoc="0" locked="0" layoutInCell="1" allowOverlap="1" wp14:anchorId="7352F3D5" wp14:editId="153C06FB">
                <wp:simplePos x="0" y="0"/>
                <wp:positionH relativeFrom="column">
                  <wp:posOffset>2589531</wp:posOffset>
                </wp:positionH>
                <wp:positionV relativeFrom="paragraph">
                  <wp:posOffset>64136</wp:posOffset>
                </wp:positionV>
                <wp:extent cx="533400" cy="396240"/>
                <wp:effectExtent l="57150" t="19050" r="19050" b="41910"/>
                <wp:wrapNone/>
                <wp:docPr id="469912550" name="矢印: 下 8"/>
                <wp:cNvGraphicFramePr/>
                <a:graphic xmlns:a="http://schemas.openxmlformats.org/drawingml/2006/main">
                  <a:graphicData uri="http://schemas.microsoft.com/office/word/2010/wordprocessingShape">
                    <wps:wsp>
                      <wps:cNvSpPr/>
                      <wps:spPr>
                        <a:xfrm>
                          <a:off x="0" y="0"/>
                          <a:ext cx="533400" cy="396240"/>
                        </a:xfrm>
                        <a:prstGeom prst="downArrow">
                          <a:avLst/>
                        </a:prstGeom>
                        <a:solidFill>
                          <a:schemeClr val="accent6">
                            <a:lumMod val="20000"/>
                            <a:lumOff val="80000"/>
                          </a:schemeClr>
                        </a:solidFill>
                        <a:ln w="28575">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CF930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8" o:spid="_x0000_s1026" type="#_x0000_t67" style="position:absolute;left:0;text-align:left;margin-left:203.9pt;margin-top:5.05pt;width:42pt;height:31.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" adj="10800" fillcolor="#e2efd9 [665]" strokecolor="#538135 [2409]" strokeweight="2.25pt"/>
            </w:pict>
          </mc:Fallback>
        </mc:AlternateContent>
      </w:r>
    </w:p>
    <w:p w14:paraId="191052BD" w14:textId="57AD0909" w:rsidR="00EF2CE4" w:rsidRDefault="00EF2CE4" w:rsidP="00EF2CE4">
      <w:pPr>
        <w:ind w:firstLine="220"/>
      </w:pPr>
    </w:p>
    <w:p w14:paraId="1579DA52" w14:textId="244072B7" w:rsidR="00EF2CE4" w:rsidRDefault="00AF3A45" w:rsidP="00EF2CE4">
      <w:pPr>
        <w:ind w:firstLine="220"/>
      </w:pPr>
      <w:r>
        <w:rPr>
          <w:noProof/>
        </w:rPr>
        <mc:AlternateContent>
          <mc:Choice Requires="wps">
            <w:drawing>
              <wp:anchor distT="0" distB="0" distL="114300" distR="114300" simplePos="0" relativeHeight="251682816" behindDoc="0" locked="0" layoutInCell="1" allowOverlap="1" wp14:anchorId="21BFEB82" wp14:editId="1C1D6E0D">
                <wp:simplePos x="0" y="0"/>
                <wp:positionH relativeFrom="column">
                  <wp:posOffset>217170</wp:posOffset>
                </wp:positionH>
                <wp:positionV relativeFrom="paragraph">
                  <wp:posOffset>71755</wp:posOffset>
                </wp:positionV>
                <wp:extent cx="5518785" cy="914400"/>
                <wp:effectExtent l="19050" t="19050" r="43815" b="38100"/>
                <wp:wrapNone/>
                <wp:docPr id="721548824" name="正方形/長方形 9"/>
                <wp:cNvGraphicFramePr/>
                <a:graphic xmlns:a="http://schemas.openxmlformats.org/drawingml/2006/main">
                  <a:graphicData uri="http://schemas.microsoft.com/office/word/2010/wordprocessingShape">
                    <wps:wsp>
                      <wps:cNvSpPr/>
                      <wps:spPr>
                        <a:xfrm>
                          <a:off x="0" y="0"/>
                          <a:ext cx="5518785" cy="914400"/>
                        </a:xfrm>
                        <a:prstGeom prst="roundRect">
                          <a:avLst/>
                        </a:prstGeom>
                        <a:noFill/>
                        <a:ln w="57150">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4D9EDD9" id="正方形/長方形 9" o:spid="_x0000_s1026" style="position:absolute;left:0;text-align:left;margin-left:17.1pt;margin-top:5.65pt;width:434.55pt;height:1in;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" filled="f" strokecolor="#538135 [2409]" strokeweight="4.5pt">
                <v:stroke joinstyle="miter"/>
              </v:roundrect>
            </w:pict>
          </mc:Fallback>
        </mc:AlternateContent>
      </w:r>
    </w:p>
    <w:p w14:paraId="20A7BD44" w14:textId="489A1B27" w:rsidR="00EF2CE4" w:rsidRPr="008065B4" w:rsidRDefault="008065B4" w:rsidP="008065B4">
      <w:pPr>
        <w:ind w:firstLine="400"/>
        <w:jc w:val="center"/>
        <w:rPr>
          <w:rFonts w:ascii="BIZ UDゴシック" w:eastAsia="BIZ UDゴシック" w:hAnsi="BIZ UDゴシック"/>
          <w:b/>
          <w:bCs/>
          <w:sz w:val="40"/>
          <w:szCs w:val="40"/>
          <w:u w:val="single"/>
        </w:rPr>
      </w:pPr>
      <w:r w:rsidRPr="008065B4">
        <w:rPr>
          <w:rFonts w:ascii="BIZ UDゴシック" w:eastAsia="BIZ UDゴシック" w:hAnsi="BIZ UDゴシック" w:hint="eastAsia"/>
          <w:b/>
          <w:bCs/>
          <w:sz w:val="40"/>
          <w:szCs w:val="40"/>
          <w:u w:val="single"/>
        </w:rPr>
        <w:t>脱炭素を軸とした施策・事業・目標の強化</w:t>
      </w:r>
    </w:p>
    <w:p w14:paraId="1C750786" w14:textId="77777777" w:rsidR="00050022" w:rsidRDefault="00050022">
      <w:pPr>
        <w:widowControl/>
        <w:ind w:firstLineChars="0" w:firstLine="0"/>
        <w:jc w:val="left"/>
        <w:rPr>
          <w:rFonts w:ascii="BIZ UDゴシック" w:eastAsia="BIZ UDゴシック" w:hAnsi="BIZ UDゴシック" w:cs="Meiryo UI"/>
          <w:b/>
          <w:sz w:val="28"/>
          <w:szCs w:val="24"/>
        </w:rPr>
      </w:pPr>
      <w:r>
        <w:br w:type="page"/>
      </w:r>
    </w:p>
    <w:p w14:paraId="2B5B0EF2" w14:textId="271ED2EA" w:rsidR="00245109" w:rsidRPr="00245109" w:rsidRDefault="00D029FB" w:rsidP="00245109">
      <w:pPr>
        <w:pStyle w:val="2"/>
      </w:pPr>
      <w:r>
        <w:rPr>
          <w:rFonts w:hint="eastAsia"/>
        </w:rPr>
        <w:lastRenderedPageBreak/>
        <w:t xml:space="preserve">　</w:t>
      </w:r>
      <w:r w:rsidR="00245109">
        <w:rPr>
          <w:rFonts w:hint="eastAsia"/>
        </w:rPr>
        <w:t>現行計画における見直しの範囲</w:t>
      </w:r>
    </w:p>
    <w:p w14:paraId="48D60308" w14:textId="00FA9E7C" w:rsidR="00A25954" w:rsidRDefault="00353258" w:rsidP="00960693">
      <w:pPr>
        <w:spacing w:afterLines="50" w:after="180"/>
        <w:ind w:firstLine="220"/>
      </w:pPr>
      <w:r>
        <w:rPr>
          <w:rFonts w:hint="eastAsia"/>
          <w:noProof/>
        </w:rPr>
        <mc:AlternateContent>
          <mc:Choice Requires="wps">
            <w:drawing>
              <wp:anchor distT="0" distB="0" distL="114300" distR="114300" simplePos="0" relativeHeight="251660288" behindDoc="0" locked="0" layoutInCell="1" allowOverlap="1" wp14:anchorId="06E61A32" wp14:editId="22F54B2A">
                <wp:simplePos x="0" y="0"/>
                <wp:positionH relativeFrom="column">
                  <wp:posOffset>2147570</wp:posOffset>
                </wp:positionH>
                <wp:positionV relativeFrom="paragraph">
                  <wp:posOffset>29845</wp:posOffset>
                </wp:positionV>
                <wp:extent cx="1799590" cy="295275"/>
                <wp:effectExtent l="0" t="0" r="0" b="0"/>
                <wp:wrapNone/>
                <wp:docPr id="1114555682" name="四角形: 角を丸くする 2" hidden="1"/>
                <wp:cNvGraphicFramePr/>
                <a:graphic xmlns:a="http://schemas.openxmlformats.org/drawingml/2006/main">
                  <a:graphicData uri="http://schemas.microsoft.com/office/word/2010/wordprocessingShape">
                    <wps:wsp>
                      <wps:cNvSpPr/>
                      <wps:spPr>
                        <a:xfrm>
                          <a:off x="0" y="0"/>
                          <a:ext cx="1799590" cy="295275"/>
                        </a:xfrm>
                        <a:prstGeom prst="roundRect">
                          <a:avLst>
                            <a:gd name="adj" fmla="val 0"/>
                          </a:avLst>
                        </a:prstGeom>
                        <a:noFill/>
                        <a:ln w="28575">
                          <a:solidFill>
                            <a:srgbClr val="0070C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28F098FA" w14:textId="210FCA9F" w:rsidR="00960693" w:rsidRPr="00245109" w:rsidRDefault="00960693" w:rsidP="00960693">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変更しない範囲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E61A32" id="四角形: 角を丸くする 2" o:spid="_x0000_s1026" style="position:absolute;left:0;text-align:left;margin-left:169.1pt;margin-top:2.35pt;width:141.7pt;height:23.2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" filled="f" strokecolor="#0070c0" strokeweight="2.25pt">
                <v:stroke dashstyle="1 1" joinstyle="miter"/>
                <v:textbox inset="0,0,0,0">
                  <w:txbxContent>
                    <w:p w14:paraId="28F098FA" w14:textId="210FCA9F" w:rsidR="00960693" w:rsidRPr="00245109" w:rsidRDefault="00960693" w:rsidP="00960693">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変更しない範囲</w:t>
                      </w:r>
                    </w:p>
                  </w:txbxContent>
                </v:textbox>
              </v:roundrect>
            </w:pict>
          </mc:Fallback>
        </mc:AlternateContent>
      </w:r>
      <w:r>
        <w:rPr>
          <w:rFonts w:hint="eastAsia"/>
          <w:noProof/>
        </w:rPr>
        <mc:AlternateContent>
          <mc:Choice Requires="wps">
            <w:drawing>
              <wp:anchor distT="0" distB="0" distL="114300" distR="114300" simplePos="0" relativeHeight="251662336" behindDoc="0" locked="0" layoutInCell="1" allowOverlap="1" wp14:anchorId="3B04AA0F" wp14:editId="3B3EB96A">
                <wp:simplePos x="0" y="0"/>
                <wp:positionH relativeFrom="column">
                  <wp:posOffset>156845</wp:posOffset>
                </wp:positionH>
                <wp:positionV relativeFrom="paragraph">
                  <wp:posOffset>29845</wp:posOffset>
                </wp:positionV>
                <wp:extent cx="1799590" cy="295275"/>
                <wp:effectExtent l="19050" t="19050" r="10160" b="28575"/>
                <wp:wrapNone/>
                <wp:docPr id="944375821" name="四角形: 角を丸くする 2"/>
                <wp:cNvGraphicFramePr/>
                <a:graphic xmlns:a="http://schemas.openxmlformats.org/drawingml/2006/main">
                  <a:graphicData uri="http://schemas.microsoft.com/office/word/2010/wordprocessingShape">
                    <wps:wsp>
                      <wps:cNvSpPr/>
                      <wps:spPr>
                        <a:xfrm>
                          <a:off x="0" y="0"/>
                          <a:ext cx="1799590" cy="29527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44A64976" w14:textId="063E83C2" w:rsidR="00960693" w:rsidRPr="00245109" w:rsidRDefault="00960693" w:rsidP="00960693">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04AA0F" id="_x0000_s1027" style="position:absolute;left:0;text-align:left;margin-left:12.35pt;margin-top:2.35pt;width:141.7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" filled="f" strokecolor="red" strokeweight="2.25pt">
                <v:stroke dashstyle="1 1" joinstyle="miter"/>
                <v:textbox inset="0,0,0,0">
                  <w:txbxContent>
                    <w:p w14:paraId="44A64976" w14:textId="063E83C2" w:rsidR="00960693" w:rsidRPr="00245109" w:rsidRDefault="00960693" w:rsidP="00960693">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v:textbox>
              </v:roundrect>
            </w:pict>
          </mc:Fallback>
        </mc:AlternateContent>
      </w:r>
    </w:p>
    <w:p w14:paraId="748A2532" w14:textId="0844A9E5" w:rsidR="00A25954" w:rsidRDefault="00C23B2F" w:rsidP="00353258">
      <w:pPr>
        <w:ind w:firstLine="220"/>
        <w:jc w:val="center"/>
      </w:pPr>
      <w:r>
        <w:rPr>
          <w:rFonts w:hint="eastAsia"/>
          <w:noProof/>
        </w:rPr>
        <mc:AlternateContent>
          <mc:Choice Requires="wps">
            <w:drawing>
              <wp:anchor distT="0" distB="0" distL="114300" distR="114300" simplePos="0" relativeHeight="251695104" behindDoc="0" locked="0" layoutInCell="1" allowOverlap="1" wp14:anchorId="4D3676DB" wp14:editId="0AFB6C6B">
                <wp:simplePos x="0" y="0"/>
                <wp:positionH relativeFrom="column">
                  <wp:posOffset>3862070</wp:posOffset>
                </wp:positionH>
                <wp:positionV relativeFrom="paragraph">
                  <wp:posOffset>7002145</wp:posOffset>
                </wp:positionV>
                <wp:extent cx="1672590" cy="590550"/>
                <wp:effectExtent l="19050" t="19050" r="22860" b="19050"/>
                <wp:wrapNone/>
                <wp:docPr id="350832924" name="テキスト ボックス 7"/>
                <wp:cNvGraphicFramePr/>
                <a:graphic xmlns:a="http://schemas.openxmlformats.org/drawingml/2006/main">
                  <a:graphicData uri="http://schemas.microsoft.com/office/word/2010/wordprocessingShape">
                    <wps:wsp>
                      <wps:cNvSpPr txBox="1"/>
                      <wps:spPr>
                        <a:xfrm>
                          <a:off x="0" y="0"/>
                          <a:ext cx="1672590" cy="590550"/>
                        </a:xfrm>
                        <a:prstGeom prst="rect">
                          <a:avLst/>
                        </a:prstGeom>
                        <a:solidFill>
                          <a:schemeClr val="lt1"/>
                        </a:solidFill>
                        <a:ln w="38100">
                          <a:solidFill>
                            <a:prstClr val="black"/>
                          </a:solidFill>
                        </a:ln>
                      </wps:spPr>
                      <wps:txbx>
                        <w:txbxContent>
                          <w:p w14:paraId="3494BB2C" w14:textId="77777777" w:rsidR="00C23B2F" w:rsidRDefault="00C23B2F" w:rsidP="00C23B2F">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48DD4EC4" w14:textId="77777777" w:rsidR="00C23B2F" w:rsidRPr="00245109" w:rsidRDefault="00C23B2F" w:rsidP="00C23B2F">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内容の更新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3676DB" id="_x0000_t202" coordsize="21600,21600" o:spt="202" path="m,l,21600r21600,l21600,xe">
                <v:stroke joinstyle="miter"/>
                <v:path gradientshapeok="t" o:connecttype="rect"/>
              </v:shapetype>
              <v:shape id="テキスト ボックス 7" o:spid="_x0000_s1028" type="#_x0000_t202" style="position:absolute;left:0;text-align:left;margin-left:304.1pt;margin-top:551.35pt;width:131.7pt;height:4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" fillcolor="white [3201]" strokeweight="3pt">
                <v:textbox>
                  <w:txbxContent>
                    <w:p w14:paraId="3494BB2C" w14:textId="77777777" w:rsidR="00C23B2F" w:rsidRDefault="00C23B2F" w:rsidP="00C23B2F">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48DD4EC4" w14:textId="77777777" w:rsidR="00C23B2F" w:rsidRPr="00245109" w:rsidRDefault="00C23B2F" w:rsidP="00C23B2F">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内容の更新</w:t>
                      </w:r>
                    </w:p>
                  </w:txbxContent>
                </v:textbox>
              </v:shape>
            </w:pict>
          </mc:Fallback>
        </mc:AlternateContent>
      </w:r>
      <w:r>
        <w:rPr>
          <w:rFonts w:hint="eastAsia"/>
          <w:noProof/>
        </w:rPr>
        <mc:AlternateContent>
          <mc:Choice Requires="wps">
            <w:drawing>
              <wp:anchor distT="0" distB="0" distL="114300" distR="114300" simplePos="0" relativeHeight="251693056" behindDoc="0" locked="0" layoutInCell="1" allowOverlap="1" wp14:anchorId="7B89F2ED" wp14:editId="22832EE7">
                <wp:simplePos x="0" y="0"/>
                <wp:positionH relativeFrom="column">
                  <wp:posOffset>3700145</wp:posOffset>
                </wp:positionH>
                <wp:positionV relativeFrom="paragraph">
                  <wp:posOffset>5801995</wp:posOffset>
                </wp:positionV>
                <wp:extent cx="1838325" cy="809625"/>
                <wp:effectExtent l="19050" t="19050" r="28575" b="180975"/>
                <wp:wrapNone/>
                <wp:docPr id="882271971" name="テキスト ボックス 7"/>
                <wp:cNvGraphicFramePr/>
                <a:graphic xmlns:a="http://schemas.openxmlformats.org/drawingml/2006/main">
                  <a:graphicData uri="http://schemas.microsoft.com/office/word/2010/wordprocessingShape">
                    <wps:wsp>
                      <wps:cNvSpPr txBox="1"/>
                      <wps:spPr>
                        <a:xfrm>
                          <a:off x="0" y="0"/>
                          <a:ext cx="1838325" cy="809625"/>
                        </a:xfrm>
                        <a:prstGeom prst="wedgeRectCallout">
                          <a:avLst>
                            <a:gd name="adj1" fmla="val -37348"/>
                            <a:gd name="adj2" fmla="val 67439"/>
                          </a:avLst>
                        </a:prstGeom>
                        <a:solidFill>
                          <a:schemeClr val="lt1"/>
                        </a:solidFill>
                        <a:ln w="38100">
                          <a:solidFill>
                            <a:prstClr val="black"/>
                          </a:solidFill>
                        </a:ln>
                      </wps:spPr>
                      <wps:txbx>
                        <w:txbxContent>
                          <w:p w14:paraId="39D677CA" w14:textId="77777777" w:rsidR="00C23B2F" w:rsidRDefault="00C23B2F" w:rsidP="00C23B2F">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1095CB13" w14:textId="77777777" w:rsidR="00C23B2F" w:rsidRDefault="00C23B2F" w:rsidP="00C23B2F">
                            <w:pPr>
                              <w:ind w:firstLineChars="0" w:firstLine="0"/>
                              <w:rPr>
                                <w:rFonts w:ascii="BIZ UDゴシック" w:eastAsia="BIZ UDゴシック" w:hAnsi="BIZ UDゴシック"/>
                              </w:rPr>
                            </w:pPr>
                            <w:r>
                              <w:rPr>
                                <w:rFonts w:ascii="BIZ UDゴシック" w:eastAsia="BIZ UDゴシック" w:hAnsi="BIZ UDゴシック" w:hint="eastAsia"/>
                              </w:rPr>
                              <w:t>・取組の追加・拡充</w:t>
                            </w:r>
                          </w:p>
                          <w:p w14:paraId="5D9C5E69" w14:textId="77777777" w:rsidR="00C23B2F" w:rsidRPr="00245109" w:rsidRDefault="00C23B2F" w:rsidP="00C23B2F">
                            <w:pPr>
                              <w:ind w:firstLineChars="0" w:firstLine="0"/>
                              <w:rPr>
                                <w:rFonts w:ascii="BIZ UDゴシック" w:eastAsia="BIZ UDゴシック" w:hAnsi="BIZ UDゴシック"/>
                              </w:rPr>
                            </w:pPr>
                            <w:r>
                              <w:rPr>
                                <w:rFonts w:ascii="BIZ UDゴシック" w:eastAsia="BIZ UDゴシック" w:hAnsi="BIZ UDゴシック" w:hint="eastAsia"/>
                              </w:rPr>
                              <w:t>・指標、目標の見直し</w:t>
                            </w:r>
                          </w:p>
                          <w:p w14:paraId="73BE4C5B" w14:textId="36A26F54" w:rsidR="00C23B2F" w:rsidRPr="00C23B2F" w:rsidRDefault="00C23B2F" w:rsidP="00C23B2F">
                            <w:pPr>
                              <w:ind w:firstLineChars="0" w:firstLine="0"/>
                              <w:rPr>
                                <w:rFonts w:ascii="BIZ UDゴシック" w:eastAsia="BIZ UDゴシック" w:hAnsi="BIZ UD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89F2ED"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9" type="#_x0000_t61" style="position:absolute;left:0;text-align:left;margin-left:291.35pt;margin-top:456.85pt;width:144.75pt;height:63.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" adj="2733,25367" fillcolor="white [3201]" strokeweight="3pt">
                <v:textbox>
                  <w:txbxContent>
                    <w:p w14:paraId="39D677CA" w14:textId="77777777" w:rsidR="00C23B2F" w:rsidRDefault="00C23B2F" w:rsidP="00C23B2F">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1095CB13" w14:textId="77777777" w:rsidR="00C23B2F" w:rsidRDefault="00C23B2F" w:rsidP="00C23B2F">
                      <w:pPr>
                        <w:ind w:firstLineChars="0" w:firstLine="0"/>
                        <w:rPr>
                          <w:rFonts w:ascii="BIZ UDゴシック" w:eastAsia="BIZ UDゴシック" w:hAnsi="BIZ UDゴシック"/>
                        </w:rPr>
                      </w:pPr>
                      <w:r>
                        <w:rPr>
                          <w:rFonts w:ascii="BIZ UDゴシック" w:eastAsia="BIZ UDゴシック" w:hAnsi="BIZ UDゴシック" w:hint="eastAsia"/>
                        </w:rPr>
                        <w:t>・取組の追加・拡充</w:t>
                      </w:r>
                    </w:p>
                    <w:p w14:paraId="5D9C5E69" w14:textId="77777777" w:rsidR="00C23B2F" w:rsidRPr="00245109" w:rsidRDefault="00C23B2F" w:rsidP="00C23B2F">
                      <w:pPr>
                        <w:ind w:firstLineChars="0" w:firstLine="0"/>
                        <w:rPr>
                          <w:rFonts w:ascii="BIZ UDゴシック" w:eastAsia="BIZ UDゴシック" w:hAnsi="BIZ UDゴシック"/>
                        </w:rPr>
                      </w:pPr>
                      <w:r>
                        <w:rPr>
                          <w:rFonts w:ascii="BIZ UDゴシック" w:eastAsia="BIZ UDゴシック" w:hAnsi="BIZ UDゴシック" w:hint="eastAsia"/>
                        </w:rPr>
                        <w:t>・指標、目標の見直し</w:t>
                      </w:r>
                    </w:p>
                    <w:p w14:paraId="73BE4C5B" w14:textId="36A26F54" w:rsidR="00C23B2F" w:rsidRPr="00C23B2F" w:rsidRDefault="00C23B2F" w:rsidP="00C23B2F">
                      <w:pPr>
                        <w:ind w:firstLineChars="0" w:firstLine="0"/>
                        <w:rPr>
                          <w:rFonts w:ascii="BIZ UDゴシック" w:eastAsia="BIZ UDゴシック" w:hAnsi="BIZ UDゴシック"/>
                        </w:rPr>
                      </w:pPr>
                    </w:p>
                  </w:txbxContent>
                </v:textbox>
              </v:shape>
            </w:pict>
          </mc:Fallback>
        </mc:AlternateContent>
      </w:r>
      <w:r>
        <w:rPr>
          <w:rFonts w:hint="eastAsia"/>
          <w:noProof/>
        </w:rPr>
        <mc:AlternateContent>
          <mc:Choice Requires="wps">
            <w:drawing>
              <wp:anchor distT="0" distB="0" distL="114300" distR="114300" simplePos="0" relativeHeight="251691008" behindDoc="0" locked="0" layoutInCell="1" allowOverlap="1" wp14:anchorId="5947C759" wp14:editId="4F4AC82F">
                <wp:simplePos x="0" y="0"/>
                <wp:positionH relativeFrom="column">
                  <wp:posOffset>337820</wp:posOffset>
                </wp:positionH>
                <wp:positionV relativeFrom="paragraph">
                  <wp:posOffset>6202045</wp:posOffset>
                </wp:positionV>
                <wp:extent cx="5286375" cy="252000"/>
                <wp:effectExtent l="0" t="0" r="0" b="0"/>
                <wp:wrapNone/>
                <wp:docPr id="574795367" name="四角形: 角を丸くする 2" hidden="1"/>
                <wp:cNvGraphicFramePr/>
                <a:graphic xmlns:a="http://schemas.openxmlformats.org/drawingml/2006/main">
                  <a:graphicData uri="http://schemas.microsoft.com/office/word/2010/wordprocessingShape">
                    <wps:wsp>
                      <wps:cNvSpPr/>
                      <wps:spPr>
                        <a:xfrm>
                          <a:off x="0" y="0"/>
                          <a:ext cx="5286375" cy="252000"/>
                        </a:xfrm>
                        <a:prstGeom prst="roundRect">
                          <a:avLst>
                            <a:gd name="adj" fmla="val 0"/>
                          </a:avLst>
                        </a:prstGeom>
                        <a:noFill/>
                        <a:ln w="28575">
                          <a:solidFill>
                            <a:srgbClr val="0070C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20D9BFFF" w14:textId="77777777" w:rsidR="00C23B2F" w:rsidRPr="00960693" w:rsidRDefault="00C23B2F" w:rsidP="00C23B2F">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47C759" id="_x0000_s1030" style="position:absolute;left:0;text-align:left;margin-left:26.6pt;margin-top:488.35pt;width:416.25pt;height:19.85pt;z-index:251691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" filled="f" strokecolor="#0070c0" strokeweight="2.25pt">
                <v:stroke dashstyle="1 1" joinstyle="miter"/>
                <v:textbox inset="0,0,0,0">
                  <w:txbxContent>
                    <w:p w14:paraId="20D9BFFF" w14:textId="77777777" w:rsidR="00C23B2F" w:rsidRPr="00960693" w:rsidRDefault="00C23B2F" w:rsidP="00C23B2F">
                      <w:pPr>
                        <w:ind w:firstLineChars="0" w:firstLine="0"/>
                        <w:rPr>
                          <w:color w:val="000000" w:themeColor="text1"/>
                        </w:rPr>
                      </w:pPr>
                    </w:p>
                  </w:txbxContent>
                </v:textbox>
              </v:roundrect>
            </w:pict>
          </mc:Fallback>
        </mc:AlternateContent>
      </w:r>
      <w:r>
        <w:rPr>
          <w:rFonts w:hint="eastAsia"/>
          <w:noProof/>
        </w:rPr>
        <mc:AlternateContent>
          <mc:Choice Requires="wps">
            <w:drawing>
              <wp:anchor distT="0" distB="0" distL="114300" distR="114300" simplePos="0" relativeHeight="251675648" behindDoc="0" locked="0" layoutInCell="1" allowOverlap="1" wp14:anchorId="1D5A74C0" wp14:editId="21839B49">
                <wp:simplePos x="0" y="0"/>
                <wp:positionH relativeFrom="column">
                  <wp:posOffset>337820</wp:posOffset>
                </wp:positionH>
                <wp:positionV relativeFrom="paragraph">
                  <wp:posOffset>6487795</wp:posOffset>
                </wp:positionV>
                <wp:extent cx="5286375" cy="409575"/>
                <wp:effectExtent l="19050" t="19050" r="28575" b="28575"/>
                <wp:wrapNone/>
                <wp:docPr id="79991257" name="四角形: 角を丸くする 2"/>
                <wp:cNvGraphicFramePr/>
                <a:graphic xmlns:a="http://schemas.openxmlformats.org/drawingml/2006/main">
                  <a:graphicData uri="http://schemas.microsoft.com/office/word/2010/wordprocessingShape">
                    <wps:wsp>
                      <wps:cNvSpPr/>
                      <wps:spPr>
                        <a:xfrm>
                          <a:off x="0" y="0"/>
                          <a:ext cx="5286375" cy="40957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2E47D5A8" w14:textId="77777777" w:rsidR="00245109" w:rsidRPr="00960693" w:rsidRDefault="00245109" w:rsidP="00245109">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5A74C0" id="_x0000_s1031" style="position:absolute;left:0;text-align:left;margin-left:26.6pt;margin-top:510.85pt;width:416.25pt;height:3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" filled="f" strokecolor="red" strokeweight="2.25pt">
                <v:stroke dashstyle="1 1" joinstyle="miter"/>
                <v:textbox inset="0,0,0,0">
                  <w:txbxContent>
                    <w:p w14:paraId="2E47D5A8" w14:textId="77777777" w:rsidR="00245109" w:rsidRPr="00960693" w:rsidRDefault="00245109" w:rsidP="00245109">
                      <w:pPr>
                        <w:ind w:firstLineChars="0" w:firstLine="0"/>
                        <w:rPr>
                          <w:color w:val="000000" w:themeColor="text1"/>
                        </w:rPr>
                      </w:pPr>
                    </w:p>
                  </w:txbxContent>
                </v:textbox>
              </v:roundrect>
            </w:pict>
          </mc:Fallback>
        </mc:AlternateContent>
      </w:r>
      <w:r>
        <w:rPr>
          <w:rFonts w:hint="eastAsia"/>
          <w:noProof/>
        </w:rPr>
        <mc:AlternateContent>
          <mc:Choice Requires="wps">
            <w:drawing>
              <wp:anchor distT="0" distB="0" distL="114300" distR="114300" simplePos="0" relativeHeight="251686912" behindDoc="0" locked="0" layoutInCell="1" allowOverlap="1" wp14:anchorId="788C17DD" wp14:editId="5B243FDD">
                <wp:simplePos x="0" y="0"/>
                <wp:positionH relativeFrom="column">
                  <wp:posOffset>3862070</wp:posOffset>
                </wp:positionH>
                <wp:positionV relativeFrom="paragraph">
                  <wp:posOffset>4773296</wp:posOffset>
                </wp:positionV>
                <wp:extent cx="1672590" cy="838200"/>
                <wp:effectExtent l="19050" t="19050" r="22860" b="19050"/>
                <wp:wrapNone/>
                <wp:docPr id="2095894259" name="テキスト ボックス 7"/>
                <wp:cNvGraphicFramePr/>
                <a:graphic xmlns:a="http://schemas.openxmlformats.org/drawingml/2006/main">
                  <a:graphicData uri="http://schemas.microsoft.com/office/word/2010/wordprocessingShape">
                    <wps:wsp>
                      <wps:cNvSpPr txBox="1"/>
                      <wps:spPr>
                        <a:xfrm>
                          <a:off x="0" y="0"/>
                          <a:ext cx="1672590" cy="838200"/>
                        </a:xfrm>
                        <a:prstGeom prst="rect">
                          <a:avLst/>
                        </a:prstGeom>
                        <a:solidFill>
                          <a:schemeClr val="lt1"/>
                        </a:solidFill>
                        <a:ln w="38100">
                          <a:solidFill>
                            <a:prstClr val="black"/>
                          </a:solidFill>
                        </a:ln>
                      </wps:spPr>
                      <wps:txbx>
                        <w:txbxContent>
                          <w:p w14:paraId="4AEFA6F1" w14:textId="77777777" w:rsidR="008065B4" w:rsidRDefault="008065B4" w:rsidP="008065B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65AB8636" w14:textId="77777777" w:rsidR="00C23B2F" w:rsidRDefault="008065B4" w:rsidP="008065B4">
                            <w:pPr>
                              <w:ind w:firstLineChars="0" w:firstLine="0"/>
                              <w:rPr>
                                <w:rFonts w:ascii="BIZ UDゴシック" w:eastAsia="BIZ UDゴシック" w:hAnsi="BIZ UDゴシック"/>
                              </w:rPr>
                            </w:pPr>
                            <w:r>
                              <w:rPr>
                                <w:rFonts w:ascii="BIZ UDゴシック" w:eastAsia="BIZ UDゴシック" w:hAnsi="BIZ UDゴシック" w:hint="eastAsia"/>
                              </w:rPr>
                              <w:t>・</w:t>
                            </w:r>
                            <w:r w:rsidR="00C23B2F">
                              <w:rPr>
                                <w:rFonts w:ascii="BIZ UDゴシック" w:eastAsia="BIZ UDゴシック" w:hAnsi="BIZ UDゴシック" w:hint="eastAsia"/>
                              </w:rPr>
                              <w:t>取組の追加・拡充</w:t>
                            </w:r>
                          </w:p>
                          <w:p w14:paraId="66E43ED5" w14:textId="01574131" w:rsidR="008065B4" w:rsidRPr="00245109" w:rsidRDefault="00C23B2F" w:rsidP="008065B4">
                            <w:pPr>
                              <w:ind w:firstLineChars="0" w:firstLine="0"/>
                              <w:rPr>
                                <w:rFonts w:ascii="BIZ UDゴシック" w:eastAsia="BIZ UDゴシック" w:hAnsi="BIZ UDゴシック"/>
                              </w:rPr>
                            </w:pPr>
                            <w:r>
                              <w:rPr>
                                <w:rFonts w:ascii="BIZ UDゴシック" w:eastAsia="BIZ UDゴシック" w:hAnsi="BIZ UDゴシック" w:hint="eastAsia"/>
                              </w:rPr>
                              <w:t>・指標、目標の見直し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C17DD" id="_x0000_s1032" type="#_x0000_t202" style="position:absolute;left:0;text-align:left;margin-left:304.1pt;margin-top:375.85pt;width:131.7pt;height:6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" fillcolor="white [3201]" strokeweight="3pt">
                <v:textbox>
                  <w:txbxContent>
                    <w:p w14:paraId="4AEFA6F1" w14:textId="77777777" w:rsidR="008065B4" w:rsidRDefault="008065B4" w:rsidP="008065B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65AB8636" w14:textId="77777777" w:rsidR="00C23B2F" w:rsidRDefault="008065B4" w:rsidP="008065B4">
                      <w:pPr>
                        <w:ind w:firstLineChars="0" w:firstLine="0"/>
                        <w:rPr>
                          <w:rFonts w:ascii="BIZ UDゴシック" w:eastAsia="BIZ UDゴシック" w:hAnsi="BIZ UDゴシック"/>
                        </w:rPr>
                      </w:pPr>
                      <w:r>
                        <w:rPr>
                          <w:rFonts w:ascii="BIZ UDゴシック" w:eastAsia="BIZ UDゴシック" w:hAnsi="BIZ UDゴシック" w:hint="eastAsia"/>
                        </w:rPr>
                        <w:t>・</w:t>
                      </w:r>
                      <w:r w:rsidR="00C23B2F">
                        <w:rPr>
                          <w:rFonts w:ascii="BIZ UDゴシック" w:eastAsia="BIZ UDゴシック" w:hAnsi="BIZ UDゴシック" w:hint="eastAsia"/>
                        </w:rPr>
                        <w:t>取組の追加・拡充</w:t>
                      </w:r>
                    </w:p>
                    <w:p w14:paraId="66E43ED5" w14:textId="01574131" w:rsidR="008065B4" w:rsidRPr="00245109" w:rsidRDefault="00C23B2F" w:rsidP="008065B4">
                      <w:pPr>
                        <w:ind w:firstLineChars="0" w:firstLine="0"/>
                        <w:rPr>
                          <w:rFonts w:ascii="BIZ UDゴシック" w:eastAsia="BIZ UDゴシック" w:hAnsi="BIZ UDゴシック"/>
                        </w:rPr>
                      </w:pPr>
                      <w:r>
                        <w:rPr>
                          <w:rFonts w:ascii="BIZ UDゴシック" w:eastAsia="BIZ UDゴシック" w:hAnsi="BIZ UDゴシック" w:hint="eastAsia"/>
                        </w:rPr>
                        <w:t>・指標、目標の見直し</w:t>
                      </w:r>
                    </w:p>
                  </w:txbxContent>
                </v:textbox>
              </v:shape>
            </w:pict>
          </mc:Fallback>
        </mc:AlternateContent>
      </w:r>
      <w:r w:rsidR="008065B4">
        <w:rPr>
          <w:rFonts w:hint="eastAsia"/>
          <w:noProof/>
        </w:rPr>
        <mc:AlternateContent>
          <mc:Choice Requires="wps">
            <w:drawing>
              <wp:anchor distT="0" distB="0" distL="114300" distR="114300" simplePos="0" relativeHeight="251684864" behindDoc="0" locked="0" layoutInCell="1" allowOverlap="1" wp14:anchorId="6A95786C" wp14:editId="38CB8A44">
                <wp:simplePos x="0" y="0"/>
                <wp:positionH relativeFrom="column">
                  <wp:posOffset>3138169</wp:posOffset>
                </wp:positionH>
                <wp:positionV relativeFrom="paragraph">
                  <wp:posOffset>3592195</wp:posOffset>
                </wp:positionV>
                <wp:extent cx="1838325" cy="590550"/>
                <wp:effectExtent l="19050" t="19050" r="28575" b="323850"/>
                <wp:wrapNone/>
                <wp:docPr id="1082223139" name="テキスト ボックス 7"/>
                <wp:cNvGraphicFramePr/>
                <a:graphic xmlns:a="http://schemas.openxmlformats.org/drawingml/2006/main">
                  <a:graphicData uri="http://schemas.microsoft.com/office/word/2010/wordprocessingShape">
                    <wps:wsp>
                      <wps:cNvSpPr txBox="1"/>
                      <wps:spPr>
                        <a:xfrm>
                          <a:off x="0" y="0"/>
                          <a:ext cx="1838325" cy="590550"/>
                        </a:xfrm>
                        <a:prstGeom prst="wedgeRectCallout">
                          <a:avLst>
                            <a:gd name="adj1" fmla="val -37348"/>
                            <a:gd name="adj2" fmla="val 101210"/>
                          </a:avLst>
                        </a:prstGeom>
                        <a:solidFill>
                          <a:schemeClr val="lt1"/>
                        </a:solidFill>
                        <a:ln w="38100">
                          <a:solidFill>
                            <a:prstClr val="black"/>
                          </a:solidFill>
                        </a:ln>
                      </wps:spPr>
                      <wps:txbx>
                        <w:txbxContent>
                          <w:p w14:paraId="12043AFD" w14:textId="77777777" w:rsidR="008065B4" w:rsidRDefault="008065B4" w:rsidP="008065B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4757AC63" w14:textId="2DDD39CC" w:rsidR="008065B4" w:rsidRPr="00245109" w:rsidRDefault="008065B4" w:rsidP="008065B4">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基本施策の追加・拡充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5786C" id="_x0000_s1033" type="#_x0000_t61" style="position:absolute;left:0;text-align:left;margin-left:247.1pt;margin-top:282.85pt;width:144.75pt;height:4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" adj="2733,32661" fillcolor="white [3201]" strokeweight="3pt">
                <v:textbox>
                  <w:txbxContent>
                    <w:p w14:paraId="12043AFD" w14:textId="77777777" w:rsidR="008065B4" w:rsidRDefault="008065B4" w:rsidP="008065B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4757AC63" w14:textId="2DDD39CC" w:rsidR="008065B4" w:rsidRPr="00245109" w:rsidRDefault="008065B4" w:rsidP="008065B4">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基本施策の追加・拡充</w:t>
                      </w:r>
                    </w:p>
                  </w:txbxContent>
                </v:textbox>
              </v:shape>
            </w:pict>
          </mc:Fallback>
        </mc:AlternateContent>
      </w:r>
      <w:r w:rsidR="00245109">
        <w:rPr>
          <w:rFonts w:hint="eastAsia"/>
          <w:noProof/>
        </w:rPr>
        <mc:AlternateContent>
          <mc:Choice Requires="wps">
            <w:drawing>
              <wp:anchor distT="0" distB="0" distL="114300" distR="114300" simplePos="0" relativeHeight="251680768" behindDoc="0" locked="0" layoutInCell="1" allowOverlap="1" wp14:anchorId="1DB4A892" wp14:editId="48B3B523">
                <wp:simplePos x="0" y="0"/>
                <wp:positionH relativeFrom="column">
                  <wp:posOffset>3862070</wp:posOffset>
                </wp:positionH>
                <wp:positionV relativeFrom="paragraph">
                  <wp:posOffset>1915795</wp:posOffset>
                </wp:positionV>
                <wp:extent cx="1672590" cy="590550"/>
                <wp:effectExtent l="19050" t="19050" r="22860" b="19050"/>
                <wp:wrapNone/>
                <wp:docPr id="130267751" name="テキスト ボックス 7"/>
                <wp:cNvGraphicFramePr/>
                <a:graphic xmlns:a="http://schemas.openxmlformats.org/drawingml/2006/main">
                  <a:graphicData uri="http://schemas.microsoft.com/office/word/2010/wordprocessingShape">
                    <wps:wsp>
                      <wps:cNvSpPr txBox="1"/>
                      <wps:spPr>
                        <a:xfrm>
                          <a:off x="0" y="0"/>
                          <a:ext cx="1672590" cy="590550"/>
                        </a:xfrm>
                        <a:prstGeom prst="rect">
                          <a:avLst/>
                        </a:prstGeom>
                        <a:solidFill>
                          <a:schemeClr val="lt1"/>
                        </a:solidFill>
                        <a:ln w="38100">
                          <a:solidFill>
                            <a:prstClr val="black"/>
                          </a:solidFill>
                        </a:ln>
                      </wps:spPr>
                      <wps:txbx>
                        <w:txbxContent>
                          <w:p w14:paraId="265F84E8" w14:textId="14AE31D4" w:rsidR="00245109" w:rsidRDefault="00245109" w:rsidP="00245109">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79F4A559" w14:textId="6EECFD6B" w:rsidR="00245109" w:rsidRPr="00245109" w:rsidRDefault="00245109" w:rsidP="00245109">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sidR="008065B4">
                              <w:rPr>
                                <w:rFonts w:ascii="BIZ UDゴシック" w:eastAsia="BIZ UDゴシック" w:hAnsi="BIZ UDゴシック" w:hint="eastAsia"/>
                              </w:rPr>
                              <w:t>内容の更新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4A892" id="_x0000_s1034" type="#_x0000_t202" style="position:absolute;left:0;text-align:left;margin-left:304.1pt;margin-top:150.85pt;width:131.7pt;height:4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" fillcolor="white [3201]" strokeweight="3pt">
                <v:textbox>
                  <w:txbxContent>
                    <w:p w14:paraId="265F84E8" w14:textId="14AE31D4" w:rsidR="00245109" w:rsidRDefault="00245109" w:rsidP="00245109">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79F4A559" w14:textId="6EECFD6B" w:rsidR="00245109" w:rsidRPr="00245109" w:rsidRDefault="00245109" w:rsidP="00245109">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sidR="008065B4">
                        <w:rPr>
                          <w:rFonts w:ascii="BIZ UDゴシック" w:eastAsia="BIZ UDゴシック" w:hAnsi="BIZ UDゴシック" w:hint="eastAsia"/>
                        </w:rPr>
                        <w:t>内容の更新</w:t>
                      </w:r>
                    </w:p>
                  </w:txbxContent>
                </v:textbox>
              </v:shape>
            </w:pict>
          </mc:Fallback>
        </mc:AlternateContent>
      </w:r>
      <w:r w:rsidR="00245109">
        <w:rPr>
          <w:rFonts w:hint="eastAsia"/>
          <w:noProof/>
        </w:rPr>
        <mc:AlternateContent>
          <mc:Choice Requires="wps">
            <w:drawing>
              <wp:anchor distT="0" distB="0" distL="114300" distR="114300" simplePos="0" relativeHeight="251679744" behindDoc="0" locked="0" layoutInCell="1" allowOverlap="1" wp14:anchorId="7B21C78D" wp14:editId="54CD03CD">
                <wp:simplePos x="0" y="0"/>
                <wp:positionH relativeFrom="column">
                  <wp:posOffset>337820</wp:posOffset>
                </wp:positionH>
                <wp:positionV relativeFrom="paragraph">
                  <wp:posOffset>7421245</wp:posOffset>
                </wp:positionV>
                <wp:extent cx="5286375" cy="216000"/>
                <wp:effectExtent l="19050" t="19050" r="28575" b="12700"/>
                <wp:wrapNone/>
                <wp:docPr id="1369943637" name="四角形: 角を丸くする 2"/>
                <wp:cNvGraphicFramePr/>
                <a:graphic xmlns:a="http://schemas.openxmlformats.org/drawingml/2006/main">
                  <a:graphicData uri="http://schemas.microsoft.com/office/word/2010/wordprocessingShape">
                    <wps:wsp>
                      <wps:cNvSpPr/>
                      <wps:spPr>
                        <a:xfrm>
                          <a:off x="0" y="0"/>
                          <a:ext cx="5286375" cy="216000"/>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0F6A8E49" w14:textId="77777777" w:rsidR="00245109" w:rsidRPr="00960693" w:rsidRDefault="00245109" w:rsidP="00245109">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21C78D" id="_x0000_s1035" style="position:absolute;left:0;text-align:left;margin-left:26.6pt;margin-top:584.35pt;width:416.25pt;height: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" filled="f" strokecolor="red" strokeweight="2.25pt">
                <v:stroke dashstyle="1 1" joinstyle="miter"/>
                <v:textbox inset="0,0,0,0">
                  <w:txbxContent>
                    <w:p w14:paraId="0F6A8E49" w14:textId="77777777" w:rsidR="00245109" w:rsidRPr="00960693" w:rsidRDefault="00245109" w:rsidP="00245109">
                      <w:pPr>
                        <w:ind w:firstLineChars="0" w:firstLine="0"/>
                        <w:rPr>
                          <w:color w:val="000000" w:themeColor="text1"/>
                        </w:rPr>
                      </w:pPr>
                    </w:p>
                  </w:txbxContent>
                </v:textbox>
              </v:roundrect>
            </w:pict>
          </mc:Fallback>
        </mc:AlternateContent>
      </w:r>
      <w:r w:rsidR="00245109">
        <w:rPr>
          <w:rFonts w:hint="eastAsia"/>
          <w:noProof/>
        </w:rPr>
        <mc:AlternateContent>
          <mc:Choice Requires="wps">
            <w:drawing>
              <wp:anchor distT="0" distB="0" distL="114300" distR="114300" simplePos="0" relativeHeight="251677696" behindDoc="0" locked="0" layoutInCell="1" allowOverlap="1" wp14:anchorId="2824AE9B" wp14:editId="46C06853">
                <wp:simplePos x="0" y="0"/>
                <wp:positionH relativeFrom="column">
                  <wp:posOffset>328295</wp:posOffset>
                </wp:positionH>
                <wp:positionV relativeFrom="paragraph">
                  <wp:posOffset>6944995</wp:posOffset>
                </wp:positionV>
                <wp:extent cx="5286375" cy="432000"/>
                <wp:effectExtent l="19050" t="19050" r="28575" b="25400"/>
                <wp:wrapNone/>
                <wp:docPr id="671632964" name="四角形: 角を丸くする 2"/>
                <wp:cNvGraphicFramePr/>
                <a:graphic xmlns:a="http://schemas.openxmlformats.org/drawingml/2006/main">
                  <a:graphicData uri="http://schemas.microsoft.com/office/word/2010/wordprocessingShape">
                    <wps:wsp>
                      <wps:cNvSpPr/>
                      <wps:spPr>
                        <a:xfrm>
                          <a:off x="0" y="0"/>
                          <a:ext cx="5286375" cy="432000"/>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25CCC977" w14:textId="77777777" w:rsidR="00245109" w:rsidRPr="00960693" w:rsidRDefault="00245109" w:rsidP="00245109">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24AE9B" id="_x0000_s1036" style="position:absolute;left:0;text-align:left;margin-left:25.85pt;margin-top:546.85pt;width:416.25pt;height:3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" filled="f" strokecolor="red" strokeweight="2.25pt">
                <v:stroke dashstyle="1 1" joinstyle="miter"/>
                <v:textbox inset="0,0,0,0">
                  <w:txbxContent>
                    <w:p w14:paraId="25CCC977" w14:textId="77777777" w:rsidR="00245109" w:rsidRPr="00960693" w:rsidRDefault="00245109" w:rsidP="00245109">
                      <w:pPr>
                        <w:ind w:firstLineChars="0" w:firstLine="0"/>
                        <w:rPr>
                          <w:color w:val="000000" w:themeColor="text1"/>
                        </w:rPr>
                      </w:pPr>
                    </w:p>
                  </w:txbxContent>
                </v:textbox>
              </v:roundrect>
            </w:pict>
          </mc:Fallback>
        </mc:AlternateContent>
      </w:r>
      <w:r w:rsidR="00353258">
        <w:rPr>
          <w:rFonts w:hint="eastAsia"/>
          <w:noProof/>
        </w:rPr>
        <mc:AlternateContent>
          <mc:Choice Requires="wps">
            <w:drawing>
              <wp:anchor distT="0" distB="0" distL="114300" distR="114300" simplePos="0" relativeHeight="251673600" behindDoc="0" locked="0" layoutInCell="1" allowOverlap="1" wp14:anchorId="6C2896F3" wp14:editId="5A7DAFA2">
                <wp:simplePos x="0" y="0"/>
                <wp:positionH relativeFrom="column">
                  <wp:posOffset>328295</wp:posOffset>
                </wp:positionH>
                <wp:positionV relativeFrom="paragraph">
                  <wp:posOffset>4706621</wp:posOffset>
                </wp:positionV>
                <wp:extent cx="5286375" cy="1257300"/>
                <wp:effectExtent l="19050" t="19050" r="28575" b="19050"/>
                <wp:wrapNone/>
                <wp:docPr id="7890817" name="四角形: 角を丸くする 2"/>
                <wp:cNvGraphicFramePr/>
                <a:graphic xmlns:a="http://schemas.openxmlformats.org/drawingml/2006/main">
                  <a:graphicData uri="http://schemas.microsoft.com/office/word/2010/wordprocessingShape">
                    <wps:wsp>
                      <wps:cNvSpPr/>
                      <wps:spPr>
                        <a:xfrm>
                          <a:off x="0" y="0"/>
                          <a:ext cx="5286375" cy="1257300"/>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1E581287" w14:textId="77777777" w:rsidR="00353258" w:rsidRPr="00960693" w:rsidRDefault="00353258" w:rsidP="00353258">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2896F3" id="_x0000_s1037" style="position:absolute;left:0;text-align:left;margin-left:25.85pt;margin-top:370.6pt;width:416.25pt;height:9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" filled="f" strokecolor="red" strokeweight="2.25pt">
                <v:stroke dashstyle="1 1" joinstyle="miter"/>
                <v:textbox inset="0,0,0,0">
                  <w:txbxContent>
                    <w:p w14:paraId="1E581287" w14:textId="77777777" w:rsidR="00353258" w:rsidRPr="00960693" w:rsidRDefault="00353258" w:rsidP="00353258">
                      <w:pPr>
                        <w:ind w:firstLineChars="0" w:firstLine="0"/>
                        <w:rPr>
                          <w:color w:val="000000" w:themeColor="text1"/>
                        </w:rPr>
                      </w:pPr>
                    </w:p>
                  </w:txbxContent>
                </v:textbox>
              </v:roundrect>
            </w:pict>
          </mc:Fallback>
        </mc:AlternateContent>
      </w:r>
      <w:r w:rsidR="00353258">
        <w:rPr>
          <w:rFonts w:hint="eastAsia"/>
          <w:noProof/>
        </w:rPr>
        <mc:AlternateContent>
          <mc:Choice Requires="wps">
            <w:drawing>
              <wp:anchor distT="0" distB="0" distL="114300" distR="114300" simplePos="0" relativeHeight="251669504" behindDoc="0" locked="0" layoutInCell="1" allowOverlap="1" wp14:anchorId="6CE2864D" wp14:editId="3EDBB9AD">
                <wp:simplePos x="0" y="0"/>
                <wp:positionH relativeFrom="column">
                  <wp:posOffset>328295</wp:posOffset>
                </wp:positionH>
                <wp:positionV relativeFrom="paragraph">
                  <wp:posOffset>3696970</wp:posOffset>
                </wp:positionV>
                <wp:extent cx="5285740" cy="962025"/>
                <wp:effectExtent l="0" t="0" r="0" b="0"/>
                <wp:wrapNone/>
                <wp:docPr id="1504165586" name="L 字 5" hidden="1"/>
                <wp:cNvGraphicFramePr/>
                <a:graphic xmlns:a="http://schemas.openxmlformats.org/drawingml/2006/main">
                  <a:graphicData uri="http://schemas.microsoft.com/office/word/2010/wordprocessingShape">
                    <wps:wsp>
                      <wps:cNvSpPr/>
                      <wps:spPr>
                        <a:xfrm flipV="1">
                          <a:off x="0" y="0"/>
                          <a:ext cx="5285740" cy="962025"/>
                        </a:xfrm>
                        <a:prstGeom prst="corner">
                          <a:avLst>
                            <a:gd name="adj1" fmla="val 70152"/>
                            <a:gd name="adj2" fmla="val 136365"/>
                          </a:avLst>
                        </a:prstGeom>
                        <a:noFill/>
                        <a:ln w="28575">
                          <a:solidFill>
                            <a:srgbClr val="0070C0"/>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E0955B2" id="L 字 5" o:spid="_x0000_s1026" style="position:absolute;left:0;text-align:left;margin-left:25.85pt;margin-top:291.1pt;width:416.2pt;height:75.75pt;flip:y;z-index:251669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285740,962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" path="m,l1311865,r,287145l5285740,287145r,674880l,962025,,xe" filled="f" strokecolor="#0070c0" strokeweight="2.25pt">
                <v:stroke dashstyle="1 1" joinstyle="miter"/>
                <v:path arrowok="t" o:connecttype="custom" o:connectlocs="0,0;1311865,0;1311865,287145;5285740,287145;5285740,962025;0,962025;0,0" o:connectangles="0,0,0,0,0,0,0"/>
              </v:shape>
            </w:pict>
          </mc:Fallback>
        </mc:AlternateContent>
      </w:r>
      <w:r w:rsidR="00353258">
        <w:rPr>
          <w:rFonts w:hint="eastAsia"/>
          <w:noProof/>
        </w:rPr>
        <mc:AlternateContent>
          <mc:Choice Requires="wps">
            <w:drawing>
              <wp:anchor distT="0" distB="0" distL="114300" distR="114300" simplePos="0" relativeHeight="251671552" behindDoc="0" locked="0" layoutInCell="1" allowOverlap="1" wp14:anchorId="44BFC504" wp14:editId="0009BAA3">
                <wp:simplePos x="0" y="0"/>
                <wp:positionH relativeFrom="column">
                  <wp:posOffset>1766570</wp:posOffset>
                </wp:positionH>
                <wp:positionV relativeFrom="paragraph">
                  <wp:posOffset>4439920</wp:posOffset>
                </wp:positionV>
                <wp:extent cx="3852000" cy="216000"/>
                <wp:effectExtent l="19050" t="19050" r="15240" b="12700"/>
                <wp:wrapNone/>
                <wp:docPr id="797807312" name="四角形: 角を丸くする 2"/>
                <wp:cNvGraphicFramePr/>
                <a:graphic xmlns:a="http://schemas.openxmlformats.org/drawingml/2006/main">
                  <a:graphicData uri="http://schemas.microsoft.com/office/word/2010/wordprocessingShape">
                    <wps:wsp>
                      <wps:cNvSpPr/>
                      <wps:spPr>
                        <a:xfrm>
                          <a:off x="0" y="0"/>
                          <a:ext cx="3852000" cy="216000"/>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7B14C862" w14:textId="77777777" w:rsidR="00353258" w:rsidRPr="00960693" w:rsidRDefault="00353258" w:rsidP="00353258">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BFC504" id="_x0000_s1038" style="position:absolute;left:0;text-align:left;margin-left:139.1pt;margin-top:349.6pt;width:303.3pt;height: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" filled="f" strokecolor="red" strokeweight="2.25pt">
                <v:stroke dashstyle="1 1" joinstyle="miter"/>
                <v:textbox inset="0,0,0,0">
                  <w:txbxContent>
                    <w:p w14:paraId="7B14C862" w14:textId="77777777" w:rsidR="00353258" w:rsidRPr="00960693" w:rsidRDefault="00353258" w:rsidP="00353258">
                      <w:pPr>
                        <w:ind w:firstLineChars="0" w:firstLine="0"/>
                        <w:rPr>
                          <w:color w:val="000000" w:themeColor="text1"/>
                        </w:rPr>
                      </w:pPr>
                    </w:p>
                  </w:txbxContent>
                </v:textbox>
              </v:roundrect>
            </w:pict>
          </mc:Fallback>
        </mc:AlternateContent>
      </w:r>
      <w:r w:rsidR="00353258">
        <w:rPr>
          <w:rFonts w:hint="eastAsia"/>
          <w:noProof/>
        </w:rPr>
        <mc:AlternateContent>
          <mc:Choice Requires="wps">
            <w:drawing>
              <wp:anchor distT="0" distB="0" distL="114300" distR="114300" simplePos="0" relativeHeight="251666432" behindDoc="0" locked="0" layoutInCell="1" allowOverlap="1" wp14:anchorId="4E7D2CB6" wp14:editId="5F274C2C">
                <wp:simplePos x="0" y="0"/>
                <wp:positionH relativeFrom="column">
                  <wp:posOffset>328295</wp:posOffset>
                </wp:positionH>
                <wp:positionV relativeFrom="paragraph">
                  <wp:posOffset>1849120</wp:posOffset>
                </wp:positionV>
                <wp:extent cx="5286375" cy="1590675"/>
                <wp:effectExtent l="19050" t="19050" r="28575" b="28575"/>
                <wp:wrapNone/>
                <wp:docPr id="1082998582" name="四角形: 角を丸くする 2"/>
                <wp:cNvGraphicFramePr/>
                <a:graphic xmlns:a="http://schemas.openxmlformats.org/drawingml/2006/main">
                  <a:graphicData uri="http://schemas.microsoft.com/office/word/2010/wordprocessingShape">
                    <wps:wsp>
                      <wps:cNvSpPr/>
                      <wps:spPr>
                        <a:xfrm>
                          <a:off x="0" y="0"/>
                          <a:ext cx="5286375" cy="159067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79C6B277" w14:textId="77777777" w:rsidR="00353258" w:rsidRPr="00960693" w:rsidRDefault="00353258" w:rsidP="00353258">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7D2CB6" id="_x0000_s1039" style="position:absolute;left:0;text-align:left;margin-left:25.85pt;margin-top:145.6pt;width:416.25pt;height:12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" filled="f" strokecolor="red" strokeweight="2.25pt">
                <v:stroke dashstyle="1 1" joinstyle="miter"/>
                <v:textbox inset="0,0,0,0">
                  <w:txbxContent>
                    <w:p w14:paraId="79C6B277" w14:textId="77777777" w:rsidR="00353258" w:rsidRPr="00960693" w:rsidRDefault="00353258" w:rsidP="00353258">
                      <w:pPr>
                        <w:ind w:firstLineChars="0" w:firstLine="0"/>
                        <w:rPr>
                          <w:color w:val="000000" w:themeColor="text1"/>
                        </w:rPr>
                      </w:pPr>
                    </w:p>
                  </w:txbxContent>
                </v:textbox>
              </v:roundrect>
            </w:pict>
          </mc:Fallback>
        </mc:AlternateContent>
      </w:r>
      <w:r w:rsidR="00353258">
        <w:rPr>
          <w:rFonts w:hint="eastAsia"/>
          <w:noProof/>
        </w:rPr>
        <mc:AlternateContent>
          <mc:Choice Requires="wps">
            <w:drawing>
              <wp:anchor distT="0" distB="0" distL="114300" distR="114300" simplePos="0" relativeHeight="251664384" behindDoc="0" locked="0" layoutInCell="1" allowOverlap="1" wp14:anchorId="662BC83C" wp14:editId="46CAB827">
                <wp:simplePos x="0" y="0"/>
                <wp:positionH relativeFrom="column">
                  <wp:posOffset>328295</wp:posOffset>
                </wp:positionH>
                <wp:positionV relativeFrom="paragraph">
                  <wp:posOffset>420370</wp:posOffset>
                </wp:positionV>
                <wp:extent cx="5286375" cy="1367790"/>
                <wp:effectExtent l="0" t="0" r="0" b="0"/>
                <wp:wrapNone/>
                <wp:docPr id="1900515931" name="四角形: 角を丸くする 2" hidden="1"/>
                <wp:cNvGraphicFramePr/>
                <a:graphic xmlns:a="http://schemas.openxmlformats.org/drawingml/2006/main">
                  <a:graphicData uri="http://schemas.microsoft.com/office/word/2010/wordprocessingShape">
                    <wps:wsp>
                      <wps:cNvSpPr/>
                      <wps:spPr>
                        <a:xfrm>
                          <a:off x="0" y="0"/>
                          <a:ext cx="5286375" cy="1367790"/>
                        </a:xfrm>
                        <a:prstGeom prst="roundRect">
                          <a:avLst>
                            <a:gd name="adj" fmla="val 0"/>
                          </a:avLst>
                        </a:prstGeom>
                        <a:noFill/>
                        <a:ln w="28575">
                          <a:solidFill>
                            <a:srgbClr val="0070C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506753D2" w14:textId="5AF8C518" w:rsidR="00960693" w:rsidRPr="00960693" w:rsidRDefault="00960693" w:rsidP="00960693">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2BC83C" id="_x0000_s1040" style="position:absolute;left:0;text-align:left;margin-left:25.85pt;margin-top:33.1pt;width:416.25pt;height:107.7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" filled="f" strokecolor="#0070c0" strokeweight="2.25pt">
                <v:stroke dashstyle="1 1" joinstyle="miter"/>
                <v:textbox inset="0,0,0,0">
                  <w:txbxContent>
                    <w:p w14:paraId="506753D2" w14:textId="5AF8C518" w:rsidR="00960693" w:rsidRPr="00960693" w:rsidRDefault="00960693" w:rsidP="00960693">
                      <w:pPr>
                        <w:ind w:firstLineChars="0" w:firstLine="0"/>
                        <w:rPr>
                          <w:color w:val="000000" w:themeColor="text1"/>
                        </w:rPr>
                      </w:pPr>
                    </w:p>
                  </w:txbxContent>
                </v:textbox>
              </v:roundrect>
            </w:pict>
          </mc:Fallback>
        </mc:AlternateContent>
      </w:r>
      <w:r w:rsidR="00960693">
        <w:rPr>
          <w:noProof/>
        </w:rPr>
        <w:drawing>
          <wp:inline distT="0" distB="0" distL="0" distR="0" wp14:anchorId="4D363DAF" wp14:editId="132F8A88">
            <wp:extent cx="5610860" cy="7678420"/>
            <wp:effectExtent l="19050" t="19050" r="27940" b="17780"/>
            <wp:docPr id="19119157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860" cy="7678420"/>
                    </a:xfrm>
                    <a:prstGeom prst="rect">
                      <a:avLst/>
                    </a:prstGeom>
                    <a:noFill/>
                    <a:ln>
                      <a:solidFill>
                        <a:schemeClr val="tx1"/>
                      </a:solidFill>
                    </a:ln>
                  </pic:spPr>
                </pic:pic>
              </a:graphicData>
            </a:graphic>
          </wp:inline>
        </w:drawing>
      </w:r>
    </w:p>
    <w:p w14:paraId="03D76A0B" w14:textId="77777777" w:rsidR="00A25954" w:rsidRDefault="00A25954" w:rsidP="00A25954">
      <w:pPr>
        <w:ind w:firstLine="220"/>
        <w:jc w:val="center"/>
      </w:pPr>
    </w:p>
    <w:p w14:paraId="30282193" w14:textId="70710010" w:rsidR="00D029FB" w:rsidRDefault="00D029FB">
      <w:pPr>
        <w:widowControl/>
        <w:ind w:firstLineChars="0" w:firstLine="0"/>
        <w:jc w:val="left"/>
      </w:pPr>
      <w:r>
        <w:br w:type="page"/>
      </w:r>
    </w:p>
    <w:p w14:paraId="6AF62211" w14:textId="5A51528A" w:rsidR="00D029FB" w:rsidRDefault="00D029FB" w:rsidP="00D029FB">
      <w:pPr>
        <w:pStyle w:val="2"/>
      </w:pPr>
      <w:r>
        <w:rPr>
          <w:rFonts w:hint="eastAsia"/>
        </w:rPr>
        <w:t xml:space="preserve">　</w:t>
      </w:r>
      <w:r w:rsidR="00223588">
        <w:rPr>
          <w:rFonts w:hint="eastAsia"/>
        </w:rPr>
        <w:t>計画の体系</w:t>
      </w:r>
      <w:r>
        <w:rPr>
          <w:rFonts w:hint="eastAsia"/>
        </w:rPr>
        <w:t>における見直しの範囲</w:t>
      </w:r>
    </w:p>
    <w:p w14:paraId="33EA6234" w14:textId="4246C38B" w:rsidR="00D029FB" w:rsidRDefault="00D029FB" w:rsidP="00D029FB">
      <w:pPr>
        <w:ind w:firstLine="220"/>
      </w:pPr>
      <w:r>
        <w:rPr>
          <w:rFonts w:hint="eastAsia"/>
          <w:noProof/>
        </w:rPr>
        <mc:AlternateContent>
          <mc:Choice Requires="wps">
            <w:drawing>
              <wp:anchor distT="0" distB="0" distL="114300" distR="114300" simplePos="0" relativeHeight="251697152" behindDoc="0" locked="0" layoutInCell="1" allowOverlap="1" wp14:anchorId="436AEF11" wp14:editId="2785C8AC">
                <wp:simplePos x="0" y="0"/>
                <wp:positionH relativeFrom="column">
                  <wp:posOffset>763270</wp:posOffset>
                </wp:positionH>
                <wp:positionV relativeFrom="paragraph">
                  <wp:posOffset>110328</wp:posOffset>
                </wp:positionV>
                <wp:extent cx="1799590" cy="295275"/>
                <wp:effectExtent l="19050" t="19050" r="10160" b="28575"/>
                <wp:wrapNone/>
                <wp:docPr id="191976360" name="四角形: 角を丸くする 2"/>
                <wp:cNvGraphicFramePr/>
                <a:graphic xmlns:a="http://schemas.openxmlformats.org/drawingml/2006/main">
                  <a:graphicData uri="http://schemas.microsoft.com/office/word/2010/wordprocessingShape">
                    <wps:wsp>
                      <wps:cNvSpPr/>
                      <wps:spPr>
                        <a:xfrm>
                          <a:off x="0" y="0"/>
                          <a:ext cx="1799590" cy="29527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66AFD7CB" w14:textId="77777777" w:rsidR="00D029FB" w:rsidRPr="00245109" w:rsidRDefault="00D029FB" w:rsidP="00D029FB">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6AEF11" id="_x0000_s1041" style="position:absolute;left:0;text-align:left;margin-left:60.1pt;margin-top:8.7pt;width:141.7pt;height:23.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" filled="f" strokecolor="red" strokeweight="2.25pt">
                <v:stroke dashstyle="1 1" joinstyle="miter"/>
                <v:textbox inset="0,0,0,0">
                  <w:txbxContent>
                    <w:p w14:paraId="66AFD7CB" w14:textId="77777777" w:rsidR="00D029FB" w:rsidRPr="00245109" w:rsidRDefault="00D029FB" w:rsidP="00D029FB">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v:textbox>
              </v:roundrect>
            </w:pict>
          </mc:Fallback>
        </mc:AlternateContent>
      </w:r>
    </w:p>
    <w:p w14:paraId="1774C6AB" w14:textId="2AB55F38" w:rsidR="00D029FB" w:rsidRPr="00D029FB" w:rsidRDefault="00D029FB" w:rsidP="00D029FB">
      <w:pPr>
        <w:ind w:firstLine="220"/>
      </w:pPr>
      <w:r>
        <w:rPr>
          <w:noProof/>
        </w:rPr>
        <w:drawing>
          <wp:anchor distT="0" distB="0" distL="114300" distR="114300" simplePos="0" relativeHeight="251699200" behindDoc="0" locked="0" layoutInCell="1" allowOverlap="1" wp14:anchorId="724C687D" wp14:editId="3B85CF62">
            <wp:simplePos x="0" y="0"/>
            <wp:positionH relativeFrom="column">
              <wp:posOffset>139700</wp:posOffset>
            </wp:positionH>
            <wp:positionV relativeFrom="paragraph">
              <wp:posOffset>224790</wp:posOffset>
            </wp:positionV>
            <wp:extent cx="6191885" cy="7687945"/>
            <wp:effectExtent l="0" t="0" r="0" b="8255"/>
            <wp:wrapNone/>
            <wp:docPr id="14613967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91885" cy="7687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C4E57" w14:textId="5BE09117" w:rsidR="00D029FB" w:rsidRPr="00D029FB" w:rsidRDefault="00D029FB" w:rsidP="00A25954">
      <w:pPr>
        <w:ind w:firstLine="220"/>
        <w:jc w:val="center"/>
      </w:pPr>
    </w:p>
    <w:p w14:paraId="2E9FF4E4" w14:textId="3C1E7691" w:rsidR="00D029FB" w:rsidRDefault="00D029FB">
      <w:pPr>
        <w:widowControl/>
        <w:ind w:firstLineChars="0" w:firstLine="0"/>
        <w:jc w:val="left"/>
      </w:pPr>
      <w:r>
        <w:br w:type="page"/>
      </w:r>
    </w:p>
    <w:p w14:paraId="30FA33DD" w14:textId="77777777" w:rsidR="00D029FB" w:rsidRPr="00D029FB" w:rsidRDefault="00D029FB" w:rsidP="001D6784">
      <w:pPr>
        <w:spacing w:afterLines="60" w:after="216"/>
        <w:ind w:firstLine="280"/>
        <w:jc w:val="center"/>
        <w:rPr>
          <w:sz w:val="28"/>
          <w:szCs w:val="28"/>
        </w:rPr>
      </w:pPr>
    </w:p>
    <w:p w14:paraId="4BE345CB" w14:textId="532A0667" w:rsidR="00D029FB" w:rsidRDefault="002B76C4" w:rsidP="00A25954">
      <w:pPr>
        <w:ind w:firstLine="220"/>
        <w:jc w:val="center"/>
      </w:pPr>
      <w:r>
        <w:rPr>
          <w:noProof/>
        </w:rPr>
        <w:drawing>
          <wp:anchor distT="0" distB="0" distL="114300" distR="114300" simplePos="0" relativeHeight="251698176" behindDoc="0" locked="0" layoutInCell="1" allowOverlap="1" wp14:anchorId="13EAEA5C" wp14:editId="2CE3FD81">
            <wp:simplePos x="0" y="0"/>
            <wp:positionH relativeFrom="column">
              <wp:posOffset>-631190</wp:posOffset>
            </wp:positionH>
            <wp:positionV relativeFrom="paragraph">
              <wp:posOffset>302098</wp:posOffset>
            </wp:positionV>
            <wp:extent cx="6220460" cy="7611745"/>
            <wp:effectExtent l="0" t="0" r="8890" b="8255"/>
            <wp:wrapNone/>
            <wp:docPr id="115496425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20460" cy="7611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FD5BFC" w14:textId="2E38C6A9" w:rsidR="00D029FB" w:rsidRDefault="00D029FB" w:rsidP="00A25954">
      <w:pPr>
        <w:ind w:firstLine="220"/>
        <w:jc w:val="center"/>
      </w:pPr>
    </w:p>
    <w:p w14:paraId="060C5C1B" w14:textId="7A26D176" w:rsidR="00D029FB" w:rsidRDefault="00D029FB" w:rsidP="00A25954">
      <w:pPr>
        <w:ind w:firstLine="220"/>
        <w:jc w:val="center"/>
      </w:pPr>
    </w:p>
    <w:p w14:paraId="32D51D8B" w14:textId="24EB89B7" w:rsidR="00D029FB" w:rsidRDefault="00223588" w:rsidP="00A25954">
      <w:pPr>
        <w:ind w:firstLine="220"/>
        <w:jc w:val="center"/>
      </w:pPr>
      <w:r>
        <w:rPr>
          <w:rFonts w:hint="eastAsia"/>
          <w:noProof/>
        </w:rPr>
        <mc:AlternateContent>
          <mc:Choice Requires="wps">
            <w:drawing>
              <wp:anchor distT="0" distB="0" distL="114300" distR="114300" simplePos="0" relativeHeight="251703296" behindDoc="0" locked="0" layoutInCell="1" allowOverlap="1" wp14:anchorId="0DE0822F" wp14:editId="578DD079">
                <wp:simplePos x="0" y="0"/>
                <wp:positionH relativeFrom="column">
                  <wp:posOffset>1923415</wp:posOffset>
                </wp:positionH>
                <wp:positionV relativeFrom="paragraph">
                  <wp:posOffset>19050</wp:posOffset>
                </wp:positionV>
                <wp:extent cx="1838325" cy="590550"/>
                <wp:effectExtent l="19050" t="19050" r="28575" b="323850"/>
                <wp:wrapNone/>
                <wp:docPr id="1132257457" name="テキスト ボックス 7"/>
                <wp:cNvGraphicFramePr/>
                <a:graphic xmlns:a="http://schemas.openxmlformats.org/drawingml/2006/main">
                  <a:graphicData uri="http://schemas.microsoft.com/office/word/2010/wordprocessingShape">
                    <wps:wsp>
                      <wps:cNvSpPr txBox="1"/>
                      <wps:spPr>
                        <a:xfrm>
                          <a:off x="0" y="0"/>
                          <a:ext cx="1838325" cy="590550"/>
                        </a:xfrm>
                        <a:prstGeom prst="wedgeRectCallout">
                          <a:avLst>
                            <a:gd name="adj1" fmla="val -37348"/>
                            <a:gd name="adj2" fmla="val 101210"/>
                          </a:avLst>
                        </a:prstGeom>
                        <a:solidFill>
                          <a:schemeClr val="lt1"/>
                        </a:solidFill>
                        <a:ln w="38100">
                          <a:solidFill>
                            <a:prstClr val="black"/>
                          </a:solidFill>
                        </a:ln>
                      </wps:spPr>
                      <wps:txbx>
                        <w:txbxContent>
                          <w:p w14:paraId="2CD9D800" w14:textId="77777777" w:rsidR="00223588" w:rsidRDefault="00223588" w:rsidP="00223588">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3C403644" w14:textId="6CFCE957" w:rsidR="00223588" w:rsidRPr="00245109" w:rsidRDefault="00223588" w:rsidP="00223588">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施策内容の追加・拡充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0822F" id="_x0000_s1042" type="#_x0000_t61" style="position:absolute;left:0;text-align:left;margin-left:151.45pt;margin-top:1.5pt;width:144.75pt;height:4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" adj="2733,32661" fillcolor="white [3201]" strokeweight="3pt">
                <v:textbox>
                  <w:txbxContent>
                    <w:p w14:paraId="2CD9D800" w14:textId="77777777" w:rsidR="00223588" w:rsidRDefault="00223588" w:rsidP="00223588">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3C403644" w14:textId="6CFCE957" w:rsidR="00223588" w:rsidRPr="00245109" w:rsidRDefault="00223588" w:rsidP="00223588">
                      <w:pPr>
                        <w:ind w:firstLineChars="0" w:firstLine="0"/>
                        <w:rPr>
                          <w:rFonts w:ascii="BIZ UDゴシック" w:eastAsia="BIZ UDゴシック" w:hAnsi="BIZ UDゴシック"/>
                        </w:rPr>
                      </w:pPr>
                      <w:r w:rsidRPr="00245109">
                        <w:rPr>
                          <w:rFonts w:ascii="BIZ UDゴシック" w:eastAsia="BIZ UDゴシック" w:hAnsi="BIZ UDゴシック" w:hint="eastAsia"/>
                        </w:rPr>
                        <w:t>・</w:t>
                      </w:r>
                      <w:r>
                        <w:rPr>
                          <w:rFonts w:ascii="BIZ UDゴシック" w:eastAsia="BIZ UDゴシック" w:hAnsi="BIZ UDゴシック" w:hint="eastAsia"/>
                        </w:rPr>
                        <w:t>施策内容の追加・拡充</w:t>
                      </w:r>
                    </w:p>
                  </w:txbxContent>
                </v:textbox>
              </v:shape>
            </w:pict>
          </mc:Fallback>
        </mc:AlternateContent>
      </w:r>
    </w:p>
    <w:p w14:paraId="151E6B2A" w14:textId="1990153B" w:rsidR="00D029FB" w:rsidRDefault="00D029FB" w:rsidP="00A25954">
      <w:pPr>
        <w:ind w:firstLine="220"/>
        <w:jc w:val="center"/>
      </w:pPr>
    </w:p>
    <w:p w14:paraId="212B9AC5" w14:textId="0012C924" w:rsidR="00D029FB" w:rsidRDefault="00D029FB" w:rsidP="00A25954">
      <w:pPr>
        <w:ind w:firstLine="220"/>
        <w:jc w:val="center"/>
      </w:pPr>
    </w:p>
    <w:p w14:paraId="631ED042" w14:textId="0BD617F7" w:rsidR="00D029FB" w:rsidRDefault="00616E2B">
      <w:pPr>
        <w:widowControl/>
        <w:ind w:firstLineChars="0" w:firstLine="0"/>
        <w:jc w:val="left"/>
      </w:pPr>
      <w:r>
        <w:rPr>
          <w:rFonts w:hint="eastAsia"/>
          <w:noProof/>
        </w:rPr>
        <mc:AlternateContent>
          <mc:Choice Requires="wps">
            <w:drawing>
              <wp:anchor distT="0" distB="0" distL="114300" distR="114300" simplePos="0" relativeHeight="251705344" behindDoc="0" locked="0" layoutInCell="1" allowOverlap="1" wp14:anchorId="561CE88A" wp14:editId="5808E074">
                <wp:simplePos x="0" y="0"/>
                <wp:positionH relativeFrom="column">
                  <wp:posOffset>1510665</wp:posOffset>
                </wp:positionH>
                <wp:positionV relativeFrom="paragraph">
                  <wp:posOffset>2289175</wp:posOffset>
                </wp:positionV>
                <wp:extent cx="1915795" cy="823595"/>
                <wp:effectExtent l="19050" t="361950" r="27305" b="14605"/>
                <wp:wrapNone/>
                <wp:docPr id="1778691010" name="テキスト ボックス 7"/>
                <wp:cNvGraphicFramePr/>
                <a:graphic xmlns:a="http://schemas.openxmlformats.org/drawingml/2006/main">
                  <a:graphicData uri="http://schemas.microsoft.com/office/word/2010/wordprocessingShape">
                    <wps:wsp>
                      <wps:cNvSpPr txBox="1"/>
                      <wps:spPr>
                        <a:xfrm>
                          <a:off x="0" y="0"/>
                          <a:ext cx="1915795" cy="823595"/>
                        </a:xfrm>
                        <a:prstGeom prst="wedgeRectCallout">
                          <a:avLst>
                            <a:gd name="adj1" fmla="val 2893"/>
                            <a:gd name="adj2" fmla="val -90691"/>
                          </a:avLst>
                        </a:prstGeom>
                        <a:solidFill>
                          <a:schemeClr val="lt1"/>
                        </a:solidFill>
                        <a:ln w="38100">
                          <a:solidFill>
                            <a:prstClr val="black"/>
                          </a:solidFill>
                        </a:ln>
                      </wps:spPr>
                      <wps:txbx>
                        <w:txbxContent>
                          <w:p w14:paraId="06E67BE5" w14:textId="77777777" w:rsidR="00223588" w:rsidRDefault="00223588" w:rsidP="00223588">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532BA8CD" w14:textId="6D287DCD" w:rsidR="00223588" w:rsidRPr="00245109" w:rsidRDefault="00223588" w:rsidP="00223588">
                            <w:pPr>
                              <w:ind w:left="220" w:hangingChars="100" w:hanging="220"/>
                              <w:rPr>
                                <w:rFonts w:ascii="BIZ UDゴシック" w:eastAsia="BIZ UDゴシック" w:hAnsi="BIZ UDゴシック"/>
                              </w:rPr>
                            </w:pPr>
                            <w:r w:rsidRPr="00245109">
                              <w:rPr>
                                <w:rFonts w:ascii="BIZ UDゴシック" w:eastAsia="BIZ UDゴシック" w:hAnsi="BIZ UDゴシック" w:hint="eastAsia"/>
                              </w:rPr>
                              <w:t>・</w:t>
                            </w:r>
                            <w:r w:rsidRPr="00223588">
                              <w:rPr>
                                <w:rFonts w:ascii="BIZ UDゴシック" w:eastAsia="BIZ UDゴシック" w:hAnsi="BIZ UDゴシック" w:hint="eastAsia"/>
                              </w:rPr>
                              <w:t>「プラスチック・スマートアクション」</w:t>
                            </w:r>
                            <w:r>
                              <w:rPr>
                                <w:rFonts w:ascii="BIZ UDゴシック" w:eastAsia="BIZ UDゴシック" w:hAnsi="BIZ UDゴシック" w:hint="eastAsia"/>
                              </w:rPr>
                              <w:t>との整合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CE88A" id="_x0000_s1043" type="#_x0000_t61" style="position:absolute;margin-left:118.95pt;margin-top:180.25pt;width:150.85pt;height:64.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" adj="11425,-8789" fillcolor="white [3201]" strokeweight="3pt">
                <v:textbox>
                  <w:txbxContent>
                    <w:p w14:paraId="06E67BE5" w14:textId="77777777" w:rsidR="00223588" w:rsidRDefault="00223588" w:rsidP="00223588">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532BA8CD" w14:textId="6D287DCD" w:rsidR="00223588" w:rsidRPr="00245109" w:rsidRDefault="00223588" w:rsidP="00223588">
                      <w:pPr>
                        <w:ind w:left="220" w:hangingChars="100" w:hanging="220"/>
                        <w:rPr>
                          <w:rFonts w:ascii="BIZ UDゴシック" w:eastAsia="BIZ UDゴシック" w:hAnsi="BIZ UDゴシック"/>
                        </w:rPr>
                      </w:pPr>
                      <w:r w:rsidRPr="00245109">
                        <w:rPr>
                          <w:rFonts w:ascii="BIZ UDゴシック" w:eastAsia="BIZ UDゴシック" w:hAnsi="BIZ UDゴシック" w:hint="eastAsia"/>
                        </w:rPr>
                        <w:t>・</w:t>
                      </w:r>
                      <w:r w:rsidRPr="00223588">
                        <w:rPr>
                          <w:rFonts w:ascii="BIZ UDゴシック" w:eastAsia="BIZ UDゴシック" w:hAnsi="BIZ UDゴシック" w:hint="eastAsia"/>
                        </w:rPr>
                        <w:t>「プラスチック・スマートアクション」</w:t>
                      </w:r>
                      <w:r>
                        <w:rPr>
                          <w:rFonts w:ascii="BIZ UDゴシック" w:eastAsia="BIZ UDゴシック" w:hAnsi="BIZ UDゴシック" w:hint="eastAsia"/>
                        </w:rPr>
                        <w:t>との整合</w:t>
                      </w:r>
                    </w:p>
                  </w:txbxContent>
                </v:textbox>
              </v:shape>
            </w:pict>
          </mc:Fallback>
        </mc:AlternateContent>
      </w:r>
      <w:r>
        <w:rPr>
          <w:rFonts w:hint="eastAsia"/>
          <w:noProof/>
        </w:rPr>
        <mc:AlternateContent>
          <mc:Choice Requires="wps">
            <w:drawing>
              <wp:anchor distT="0" distB="0" distL="114300" distR="114300" simplePos="0" relativeHeight="251707392" behindDoc="0" locked="0" layoutInCell="1" allowOverlap="1" wp14:anchorId="40373E44" wp14:editId="37E14460">
                <wp:simplePos x="0" y="0"/>
                <wp:positionH relativeFrom="column">
                  <wp:posOffset>635</wp:posOffset>
                </wp:positionH>
                <wp:positionV relativeFrom="paragraph">
                  <wp:posOffset>1844040</wp:posOffset>
                </wp:positionV>
                <wp:extent cx="3170555" cy="203835"/>
                <wp:effectExtent l="19050" t="19050" r="10795" b="24765"/>
                <wp:wrapNone/>
                <wp:docPr id="2090733570" name="四角形: 角を丸くする 2"/>
                <wp:cNvGraphicFramePr/>
                <a:graphic xmlns:a="http://schemas.openxmlformats.org/drawingml/2006/main">
                  <a:graphicData uri="http://schemas.microsoft.com/office/word/2010/wordprocessingShape">
                    <wps:wsp>
                      <wps:cNvSpPr/>
                      <wps:spPr>
                        <a:xfrm>
                          <a:off x="0" y="0"/>
                          <a:ext cx="3170555" cy="20383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035F72E4" w14:textId="77777777" w:rsidR="00223588" w:rsidRPr="00960693" w:rsidRDefault="00223588" w:rsidP="00223588">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373E44" id="_x0000_s1044" style="position:absolute;margin-left:.05pt;margin-top:145.2pt;width:249.65pt;height:16.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" filled="f" strokecolor="red" strokeweight="2.25pt">
                <v:stroke dashstyle="1 1" joinstyle="miter"/>
                <v:textbox inset="0,0,0,0">
                  <w:txbxContent>
                    <w:p w14:paraId="035F72E4" w14:textId="77777777" w:rsidR="00223588" w:rsidRPr="00960693" w:rsidRDefault="00223588" w:rsidP="00223588">
                      <w:pPr>
                        <w:ind w:firstLineChars="0" w:firstLine="0"/>
                        <w:rPr>
                          <w:color w:val="000000" w:themeColor="text1"/>
                        </w:rPr>
                      </w:pPr>
                    </w:p>
                  </w:txbxContent>
                </v:textbox>
              </v:roundrect>
            </w:pict>
          </mc:Fallback>
        </mc:AlternateContent>
      </w:r>
      <w:r>
        <w:rPr>
          <w:rFonts w:hint="eastAsia"/>
          <w:noProof/>
        </w:rPr>
        <mc:AlternateContent>
          <mc:Choice Requires="wps">
            <w:drawing>
              <wp:anchor distT="0" distB="0" distL="114300" distR="114300" simplePos="0" relativeHeight="251701248" behindDoc="0" locked="0" layoutInCell="1" allowOverlap="1" wp14:anchorId="2B508124" wp14:editId="322EE4E8">
                <wp:simplePos x="0" y="0"/>
                <wp:positionH relativeFrom="column">
                  <wp:posOffset>635</wp:posOffset>
                </wp:positionH>
                <wp:positionV relativeFrom="paragraph">
                  <wp:posOffset>26035</wp:posOffset>
                </wp:positionV>
                <wp:extent cx="3170555" cy="1541145"/>
                <wp:effectExtent l="19050" t="19050" r="10795" b="20955"/>
                <wp:wrapNone/>
                <wp:docPr id="588186374" name="四角形: 角を丸くする 2"/>
                <wp:cNvGraphicFramePr/>
                <a:graphic xmlns:a="http://schemas.openxmlformats.org/drawingml/2006/main">
                  <a:graphicData uri="http://schemas.microsoft.com/office/word/2010/wordprocessingShape">
                    <wps:wsp>
                      <wps:cNvSpPr/>
                      <wps:spPr>
                        <a:xfrm>
                          <a:off x="0" y="0"/>
                          <a:ext cx="3170555" cy="154114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1A49BFBD" w14:textId="77777777" w:rsidR="00223588" w:rsidRPr="00960693" w:rsidRDefault="00223588" w:rsidP="00223588">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508124" id="_x0000_s1045" style="position:absolute;margin-left:.05pt;margin-top:2.05pt;width:249.65pt;height:121.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" filled="f" strokecolor="red" strokeweight="2.25pt">
                <v:stroke dashstyle="1 1" joinstyle="miter"/>
                <v:textbox inset="0,0,0,0">
                  <w:txbxContent>
                    <w:p w14:paraId="1A49BFBD" w14:textId="77777777" w:rsidR="00223588" w:rsidRPr="00960693" w:rsidRDefault="00223588" w:rsidP="00223588">
                      <w:pPr>
                        <w:ind w:firstLineChars="0" w:firstLine="0"/>
                        <w:rPr>
                          <w:color w:val="000000" w:themeColor="text1"/>
                        </w:rPr>
                      </w:pPr>
                    </w:p>
                  </w:txbxContent>
                </v:textbox>
              </v:roundrect>
            </w:pict>
          </mc:Fallback>
        </mc:AlternateContent>
      </w:r>
      <w:r w:rsidR="00D029FB">
        <w:br w:type="page"/>
      </w:r>
    </w:p>
    <w:p w14:paraId="7AC80381" w14:textId="137A200D" w:rsidR="002B76C4" w:rsidRDefault="002B76C4" w:rsidP="002B76C4">
      <w:pPr>
        <w:pStyle w:val="2"/>
      </w:pPr>
      <w:r>
        <w:rPr>
          <w:rFonts w:hint="eastAsia"/>
          <w:noProof/>
        </w:rPr>
        <mc:AlternateContent>
          <mc:Choice Requires="wps">
            <w:drawing>
              <wp:anchor distT="0" distB="0" distL="114300" distR="114300" simplePos="0" relativeHeight="251713536" behindDoc="0" locked="0" layoutInCell="1" allowOverlap="1" wp14:anchorId="75DA4C8D" wp14:editId="75FEA2DE">
                <wp:simplePos x="0" y="0"/>
                <wp:positionH relativeFrom="column">
                  <wp:posOffset>2935708</wp:posOffset>
                </wp:positionH>
                <wp:positionV relativeFrom="paragraph">
                  <wp:posOffset>412617</wp:posOffset>
                </wp:positionV>
                <wp:extent cx="2983865" cy="779145"/>
                <wp:effectExtent l="19050" t="19050" r="26035" b="459105"/>
                <wp:wrapNone/>
                <wp:docPr id="1534621811" name="テキスト ボックス 7"/>
                <wp:cNvGraphicFramePr/>
                <a:graphic xmlns:a="http://schemas.openxmlformats.org/drawingml/2006/main">
                  <a:graphicData uri="http://schemas.microsoft.com/office/word/2010/wordprocessingShape">
                    <wps:wsp>
                      <wps:cNvSpPr txBox="1"/>
                      <wps:spPr>
                        <a:xfrm>
                          <a:off x="0" y="0"/>
                          <a:ext cx="2983865" cy="779145"/>
                        </a:xfrm>
                        <a:prstGeom prst="wedgeRectCallout">
                          <a:avLst>
                            <a:gd name="adj1" fmla="val 779"/>
                            <a:gd name="adj2" fmla="val 103940"/>
                          </a:avLst>
                        </a:prstGeom>
                        <a:solidFill>
                          <a:schemeClr val="lt1"/>
                        </a:solidFill>
                        <a:ln w="38100">
                          <a:solidFill>
                            <a:prstClr val="black"/>
                          </a:solidFill>
                        </a:ln>
                      </wps:spPr>
                      <wps:txbx>
                        <w:txbxContent>
                          <w:p w14:paraId="31B6284D" w14:textId="77777777" w:rsidR="002B76C4" w:rsidRDefault="002B76C4" w:rsidP="002B76C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3434DA6E" w14:textId="11D7F5FE" w:rsidR="002B76C4" w:rsidRPr="00245109" w:rsidRDefault="002B76C4" w:rsidP="003D0315">
                            <w:pPr>
                              <w:ind w:left="220" w:hangingChars="100" w:hanging="220"/>
                              <w:rPr>
                                <w:rFonts w:ascii="BIZ UDゴシック" w:eastAsia="BIZ UDゴシック" w:hAnsi="BIZ UDゴシック"/>
                              </w:rPr>
                            </w:pPr>
                            <w:r w:rsidRPr="00245109">
                              <w:rPr>
                                <w:rFonts w:ascii="BIZ UDゴシック" w:eastAsia="BIZ UDゴシック" w:hAnsi="BIZ UDゴシック" w:hint="eastAsia"/>
                              </w:rPr>
                              <w:t>・</w:t>
                            </w:r>
                            <w:r w:rsidR="003D0315" w:rsidRPr="003D0315">
                              <w:rPr>
                                <w:rFonts w:ascii="BIZ UDゴシック" w:eastAsia="BIZ UDゴシック" w:hAnsi="BIZ UDゴシック"/>
                              </w:rPr>
                              <w:t>国</w:t>
                            </w:r>
                            <w:r w:rsidR="003D0315">
                              <w:rPr>
                                <w:rFonts w:ascii="BIZ UDゴシック" w:eastAsia="BIZ UDゴシック" w:hAnsi="BIZ UDゴシック" w:hint="eastAsia"/>
                              </w:rPr>
                              <w:t>の目標（</w:t>
                            </w:r>
                            <w:r w:rsidR="003D0315" w:rsidRPr="003D0315">
                              <w:rPr>
                                <w:rFonts w:ascii="BIZ UDゴシック" w:eastAsia="BIZ UDゴシック" w:hAnsi="BIZ UDゴシック"/>
                              </w:rPr>
                              <w:t>2030年度46％削減（2013年度比）</w:t>
                            </w:r>
                            <w:r w:rsidR="003D0315">
                              <w:rPr>
                                <w:rFonts w:ascii="BIZ UDゴシック" w:eastAsia="BIZ UDゴシック" w:hAnsi="BIZ UDゴシック" w:hint="eastAsia"/>
                              </w:rPr>
                              <w:t>）を踏まえて見直し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A4C8D" id="_x0000_s1046" type="#_x0000_t61" style="position:absolute;left:0;text-align:left;margin-left:231.15pt;margin-top:32.5pt;width:234.95pt;height:61.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" adj="10968,33251" fillcolor="white [3201]" strokeweight="3pt">
                <v:textbox>
                  <w:txbxContent>
                    <w:p w14:paraId="31B6284D" w14:textId="77777777" w:rsidR="002B76C4" w:rsidRDefault="002B76C4" w:rsidP="002B76C4">
                      <w:pPr>
                        <w:ind w:firstLineChars="0" w:firstLine="0"/>
                        <w:rPr>
                          <w:rFonts w:ascii="BIZ UDゴシック" w:eastAsia="BIZ UDゴシック" w:hAnsi="BIZ UDゴシック"/>
                          <w:b/>
                          <w:bCs/>
                          <w:u w:val="single"/>
                        </w:rPr>
                      </w:pPr>
                      <w:r w:rsidRPr="00245109">
                        <w:rPr>
                          <w:rFonts w:ascii="BIZ UDゴシック" w:eastAsia="BIZ UDゴシック" w:hAnsi="BIZ UDゴシック" w:hint="eastAsia"/>
                          <w:b/>
                          <w:bCs/>
                          <w:u w:val="single"/>
                        </w:rPr>
                        <w:t>見直しの方向性</w:t>
                      </w:r>
                    </w:p>
                    <w:p w14:paraId="3434DA6E" w14:textId="11D7F5FE" w:rsidR="002B76C4" w:rsidRPr="00245109" w:rsidRDefault="002B76C4" w:rsidP="003D0315">
                      <w:pPr>
                        <w:ind w:left="220" w:hangingChars="100" w:hanging="220"/>
                        <w:rPr>
                          <w:rFonts w:ascii="BIZ UDゴシック" w:eastAsia="BIZ UDゴシック" w:hAnsi="BIZ UDゴシック"/>
                        </w:rPr>
                      </w:pPr>
                      <w:r w:rsidRPr="00245109">
                        <w:rPr>
                          <w:rFonts w:ascii="BIZ UDゴシック" w:eastAsia="BIZ UDゴシック" w:hAnsi="BIZ UDゴシック" w:hint="eastAsia"/>
                        </w:rPr>
                        <w:t>・</w:t>
                      </w:r>
                      <w:r w:rsidR="003D0315" w:rsidRPr="003D0315">
                        <w:rPr>
                          <w:rFonts w:ascii="BIZ UDゴシック" w:eastAsia="BIZ UDゴシック" w:hAnsi="BIZ UDゴシック"/>
                        </w:rPr>
                        <w:t>国</w:t>
                      </w:r>
                      <w:r w:rsidR="003D0315">
                        <w:rPr>
                          <w:rFonts w:ascii="BIZ UDゴシック" w:eastAsia="BIZ UDゴシック" w:hAnsi="BIZ UDゴシック" w:hint="eastAsia"/>
                        </w:rPr>
                        <w:t>の目標（</w:t>
                      </w:r>
                      <w:r w:rsidR="003D0315" w:rsidRPr="003D0315">
                        <w:rPr>
                          <w:rFonts w:ascii="BIZ UDゴシック" w:eastAsia="BIZ UDゴシック" w:hAnsi="BIZ UDゴシック"/>
                        </w:rPr>
                        <w:t>2030年度46％削減（2013年度比）</w:t>
                      </w:r>
                      <w:r w:rsidR="003D0315">
                        <w:rPr>
                          <w:rFonts w:ascii="BIZ UDゴシック" w:eastAsia="BIZ UDゴシック" w:hAnsi="BIZ UDゴシック" w:hint="eastAsia"/>
                        </w:rPr>
                        <w:t>）を踏まえて見直し</w:t>
                      </w:r>
                    </w:p>
                  </w:txbxContent>
                </v:textbox>
              </v:shape>
            </w:pict>
          </mc:Fallback>
        </mc:AlternateContent>
      </w:r>
      <w:r>
        <w:rPr>
          <w:rFonts w:hint="eastAsia"/>
        </w:rPr>
        <w:t xml:space="preserve">　指標における見直しの範囲</w:t>
      </w:r>
    </w:p>
    <w:p w14:paraId="663B738E" w14:textId="7C6395E3" w:rsidR="002B76C4" w:rsidRDefault="002B76C4" w:rsidP="002B76C4">
      <w:pPr>
        <w:ind w:firstLine="220"/>
      </w:pPr>
      <w:r>
        <w:rPr>
          <w:rFonts w:hint="eastAsia"/>
          <w:noProof/>
        </w:rPr>
        <mc:AlternateContent>
          <mc:Choice Requires="wps">
            <w:drawing>
              <wp:anchor distT="0" distB="0" distL="114300" distR="114300" simplePos="0" relativeHeight="251709440" behindDoc="0" locked="0" layoutInCell="1" allowOverlap="1" wp14:anchorId="11CD0CFE" wp14:editId="0CF5FADF">
                <wp:simplePos x="0" y="0"/>
                <wp:positionH relativeFrom="column">
                  <wp:posOffset>493868</wp:posOffset>
                </wp:positionH>
                <wp:positionV relativeFrom="paragraph">
                  <wp:posOffset>109855</wp:posOffset>
                </wp:positionV>
                <wp:extent cx="1799590" cy="295275"/>
                <wp:effectExtent l="19050" t="19050" r="10160" b="28575"/>
                <wp:wrapNone/>
                <wp:docPr id="1765774428" name="四角形: 角を丸くする 2"/>
                <wp:cNvGraphicFramePr/>
                <a:graphic xmlns:a="http://schemas.openxmlformats.org/drawingml/2006/main">
                  <a:graphicData uri="http://schemas.microsoft.com/office/word/2010/wordprocessingShape">
                    <wps:wsp>
                      <wps:cNvSpPr/>
                      <wps:spPr>
                        <a:xfrm>
                          <a:off x="0" y="0"/>
                          <a:ext cx="1799590" cy="295275"/>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2E0E5358" w14:textId="77777777" w:rsidR="002B76C4" w:rsidRPr="00245109" w:rsidRDefault="002B76C4" w:rsidP="002B76C4">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CD0CFE" id="_x0000_s1047" style="position:absolute;left:0;text-align:left;margin-left:38.9pt;margin-top:8.65pt;width:141.7pt;height:23.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" filled="f" strokecolor="red" strokeweight="2.25pt">
                <v:stroke dashstyle="1 1" joinstyle="miter"/>
                <v:textbox inset="0,0,0,0">
                  <w:txbxContent>
                    <w:p w14:paraId="2E0E5358" w14:textId="77777777" w:rsidR="002B76C4" w:rsidRPr="00245109" w:rsidRDefault="002B76C4" w:rsidP="002B76C4">
                      <w:pPr>
                        <w:ind w:firstLineChars="0" w:firstLine="0"/>
                        <w:jc w:val="center"/>
                        <w:rPr>
                          <w:rFonts w:ascii="BIZ UDゴシック" w:eastAsia="BIZ UDゴシック" w:hAnsi="BIZ UDゴシック"/>
                          <w:color w:val="000000" w:themeColor="text1"/>
                        </w:rPr>
                      </w:pPr>
                      <w:r w:rsidRPr="00245109">
                        <w:rPr>
                          <w:rFonts w:ascii="BIZ UDゴシック" w:eastAsia="BIZ UDゴシック" w:hAnsi="BIZ UDゴシック" w:hint="eastAsia"/>
                          <w:color w:val="000000" w:themeColor="text1"/>
                        </w:rPr>
                        <w:t>見直し・更新する範囲</w:t>
                      </w:r>
                    </w:p>
                  </w:txbxContent>
                </v:textbox>
              </v:roundrect>
            </w:pict>
          </mc:Fallback>
        </mc:AlternateContent>
      </w:r>
    </w:p>
    <w:p w14:paraId="15B9B70A" w14:textId="61535498" w:rsidR="00D029FB" w:rsidRDefault="00D029FB" w:rsidP="00A25954">
      <w:pPr>
        <w:ind w:firstLine="220"/>
        <w:jc w:val="center"/>
      </w:pPr>
    </w:p>
    <w:p w14:paraId="407DE7EA" w14:textId="797CD0BA" w:rsidR="002B76C4" w:rsidRDefault="002B76C4" w:rsidP="00A25954">
      <w:pPr>
        <w:ind w:firstLine="220"/>
        <w:jc w:val="center"/>
      </w:pPr>
    </w:p>
    <w:p w14:paraId="0A011D20" w14:textId="4D9CCB38" w:rsidR="002B76C4" w:rsidRDefault="002B76C4" w:rsidP="00A25954">
      <w:pPr>
        <w:ind w:firstLine="220"/>
        <w:jc w:val="center"/>
      </w:pPr>
      <w:r>
        <w:rPr>
          <w:rFonts w:hint="eastAsia"/>
          <w:noProof/>
        </w:rPr>
        <mc:AlternateContent>
          <mc:Choice Requires="wps">
            <w:drawing>
              <wp:anchor distT="0" distB="0" distL="114300" distR="114300" simplePos="0" relativeHeight="251711488" behindDoc="0" locked="0" layoutInCell="1" allowOverlap="1" wp14:anchorId="4D1E3395" wp14:editId="0B75125C">
                <wp:simplePos x="0" y="0"/>
                <wp:positionH relativeFrom="column">
                  <wp:posOffset>3116462</wp:posOffset>
                </wp:positionH>
                <wp:positionV relativeFrom="paragraph">
                  <wp:posOffset>356353</wp:posOffset>
                </wp:positionV>
                <wp:extent cx="2322653" cy="3317284"/>
                <wp:effectExtent l="19050" t="19050" r="20955" b="16510"/>
                <wp:wrapNone/>
                <wp:docPr id="198956387" name="四角形: 角を丸くする 2"/>
                <wp:cNvGraphicFramePr/>
                <a:graphic xmlns:a="http://schemas.openxmlformats.org/drawingml/2006/main">
                  <a:graphicData uri="http://schemas.microsoft.com/office/word/2010/wordprocessingShape">
                    <wps:wsp>
                      <wps:cNvSpPr/>
                      <wps:spPr>
                        <a:xfrm>
                          <a:off x="0" y="0"/>
                          <a:ext cx="2322653" cy="3317284"/>
                        </a:xfrm>
                        <a:prstGeom prst="roundRect">
                          <a:avLst>
                            <a:gd name="adj" fmla="val 0"/>
                          </a:avLst>
                        </a:prstGeom>
                        <a:noFill/>
                        <a:ln w="28575">
                          <a:solidFill>
                            <a:srgbClr val="FF0000"/>
                          </a:solidFill>
                          <a:prstDash val="sysDot"/>
                        </a:ln>
                      </wps:spPr>
                      <wps:style>
                        <a:lnRef idx="2">
                          <a:schemeClr val="accent1">
                            <a:shade val="15000"/>
                          </a:schemeClr>
                        </a:lnRef>
                        <a:fillRef idx="1">
                          <a:schemeClr val="accent1"/>
                        </a:fillRef>
                        <a:effectRef idx="0">
                          <a:schemeClr val="accent1"/>
                        </a:effectRef>
                        <a:fontRef idx="minor">
                          <a:schemeClr val="lt1"/>
                        </a:fontRef>
                      </wps:style>
                      <wps:txbx>
                        <w:txbxContent>
                          <w:p w14:paraId="34352B06" w14:textId="77777777" w:rsidR="002B76C4" w:rsidRPr="00960693" w:rsidRDefault="002B76C4" w:rsidP="002B76C4">
                            <w:pPr>
                              <w:ind w:firstLineChars="0" w:firstLine="0"/>
                              <w:rPr>
                                <w:color w:val="000000" w:themeColor="text1"/>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1E3395" id="_x0000_s1048" style="position:absolute;left:0;text-align:left;margin-left:245.4pt;margin-top:28.05pt;width:182.9pt;height:261.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" filled="f" strokecolor="red" strokeweight="2.25pt">
                <v:stroke dashstyle="1 1" joinstyle="miter"/>
                <v:textbox inset="0,0,0,0">
                  <w:txbxContent>
                    <w:p w14:paraId="34352B06" w14:textId="77777777" w:rsidR="002B76C4" w:rsidRPr="00960693" w:rsidRDefault="002B76C4" w:rsidP="002B76C4">
                      <w:pPr>
                        <w:ind w:firstLineChars="0" w:firstLine="0"/>
                        <w:rPr>
                          <w:color w:val="000000" w:themeColor="text1"/>
                        </w:rPr>
                      </w:pPr>
                    </w:p>
                  </w:txbxContent>
                </v:textbox>
              </v:roundrect>
            </w:pict>
          </mc:Fallback>
        </mc:AlternateContent>
      </w:r>
      <w:r>
        <w:rPr>
          <w:noProof/>
        </w:rPr>
        <w:drawing>
          <wp:inline distT="0" distB="0" distL="0" distR="0" wp14:anchorId="3E269BD0" wp14:editId="67F7005C">
            <wp:extent cx="4991735" cy="3562985"/>
            <wp:effectExtent l="0" t="0" r="0" b="0"/>
            <wp:docPr id="187385029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91735" cy="3562985"/>
                    </a:xfrm>
                    <a:prstGeom prst="rect">
                      <a:avLst/>
                    </a:prstGeom>
                    <a:noFill/>
                    <a:ln>
                      <a:noFill/>
                    </a:ln>
                  </pic:spPr>
                </pic:pic>
              </a:graphicData>
            </a:graphic>
          </wp:inline>
        </w:drawing>
      </w:r>
    </w:p>
    <w:p w14:paraId="59FBDA34" w14:textId="77777777" w:rsidR="002B76C4" w:rsidRDefault="002B76C4" w:rsidP="00A25954">
      <w:pPr>
        <w:ind w:firstLine="220"/>
        <w:jc w:val="center"/>
      </w:pPr>
    </w:p>
    <w:p w14:paraId="57DAF71E" w14:textId="064710F8" w:rsidR="003D0315" w:rsidRDefault="003D0315">
      <w:pPr>
        <w:widowControl/>
        <w:ind w:firstLineChars="0" w:firstLine="0"/>
        <w:jc w:val="left"/>
      </w:pPr>
      <w:r>
        <w:br w:type="page"/>
      </w:r>
    </w:p>
    <w:p w14:paraId="6F62B01D" w14:textId="7584F8CA" w:rsidR="003D0315" w:rsidRDefault="0087554F" w:rsidP="003D0315">
      <w:pPr>
        <w:pStyle w:val="10"/>
      </w:pPr>
      <w:r>
        <w:rPr>
          <w:rFonts w:hint="eastAsia"/>
        </w:rPr>
        <w:t>市域の温室効果ガス排出状況について</w:t>
      </w:r>
    </w:p>
    <w:p w14:paraId="1A51518F" w14:textId="124F5413" w:rsidR="0036361E" w:rsidRPr="0036361E" w:rsidRDefault="0036361E" w:rsidP="005B187A">
      <w:pPr>
        <w:pStyle w:val="a4"/>
        <w:numPr>
          <w:ilvl w:val="1"/>
          <w:numId w:val="5"/>
        </w:numPr>
        <w:ind w:leftChars="0" w:firstLineChars="0"/>
      </w:pPr>
      <w:r>
        <w:rPr>
          <w:rFonts w:hint="eastAsia"/>
        </w:rPr>
        <w:t>2</w:t>
      </w:r>
      <w:r>
        <w:t>021</w:t>
      </w:r>
      <w:r>
        <w:rPr>
          <w:rFonts w:hint="eastAsia"/>
        </w:rPr>
        <w:t>年度に県で算定方法の見直しが行われたことにより、現行計画の数値とは一致しません。</w:t>
      </w:r>
    </w:p>
    <w:p w14:paraId="0C2EE507" w14:textId="24E8752D" w:rsidR="0087554F" w:rsidRDefault="00AA72FC" w:rsidP="0087554F">
      <w:pPr>
        <w:pStyle w:val="2"/>
      </w:pPr>
      <w:r>
        <w:rPr>
          <w:rFonts w:hint="eastAsia"/>
        </w:rPr>
        <w:t xml:space="preserve">　</w:t>
      </w:r>
      <w:r w:rsidR="0087554F" w:rsidRPr="0087554F">
        <w:rPr>
          <w:rFonts w:hint="eastAsia"/>
        </w:rPr>
        <w:t>温室効果ガス排出量</w:t>
      </w:r>
      <w:r w:rsidR="0087554F">
        <w:rPr>
          <w:rFonts w:hint="eastAsia"/>
        </w:rPr>
        <w:t>の推移</w:t>
      </w:r>
    </w:p>
    <w:p w14:paraId="3F5D4744" w14:textId="4B828446" w:rsidR="0087554F" w:rsidRDefault="0087554F" w:rsidP="0087554F">
      <w:pPr>
        <w:ind w:firstLine="220"/>
      </w:pPr>
      <w:r w:rsidRPr="0087554F">
        <w:rPr>
          <w:noProof/>
        </w:rPr>
        <w:drawing>
          <wp:inline distT="0" distB="0" distL="0" distR="0" wp14:anchorId="2B916A95" wp14:editId="13313E6D">
            <wp:extent cx="5580000" cy="3088856"/>
            <wp:effectExtent l="0" t="0" r="0" b="7620"/>
            <wp:docPr id="387592501" name="図 387592501">
              <a:extLst xmlns:a="http://schemas.openxmlformats.org/drawingml/2006/main">
                <a:ext uri="{FF2B5EF4-FFF2-40B4-BE49-F238E27FC236}">
                  <a16:creationId xmlns:a16="http://schemas.microsoft.com/office/drawing/2014/main" id="{6166F892-B1DD-D9BB-7C9E-BA5CA73AF7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6166F892-B1DD-D9BB-7C9E-BA5CA73AF773}"/>
                        </a:ext>
                      </a:extLst>
                    </pic:cNvPr>
                    <pic:cNvPicPr>
                      <a:picLocks noChangeAspect="1"/>
                    </pic:cNvPicPr>
                  </pic:nvPicPr>
                  <pic:blipFill>
                    <a:blip r:embed="rId12"/>
                    <a:stretch>
                      <a:fillRect/>
                    </a:stretch>
                  </pic:blipFill>
                  <pic:spPr>
                    <a:xfrm>
                      <a:off x="0" y="0"/>
                      <a:ext cx="5580000" cy="3088856"/>
                    </a:xfrm>
                    <a:prstGeom prst="rect">
                      <a:avLst/>
                    </a:prstGeom>
                  </pic:spPr>
                </pic:pic>
              </a:graphicData>
            </a:graphic>
          </wp:inline>
        </w:drawing>
      </w:r>
    </w:p>
    <w:p w14:paraId="3D9243BE" w14:textId="0E5DED34" w:rsidR="0087554F" w:rsidRDefault="0087554F" w:rsidP="0087554F">
      <w:pPr>
        <w:pStyle w:val="afa"/>
        <w:rPr>
          <w:rFonts w:ascii="BIZ UDゴシック" w:eastAsia="BIZ UDゴシック" w:hAnsi="BIZ UDゴシック"/>
        </w:rPr>
      </w:pPr>
      <w:r>
        <w:rPr>
          <w:rFonts w:ascii="BIZ UDゴシック" w:eastAsia="BIZ UDゴシック" w:hAnsi="BIZ UDゴシック" w:hint="eastAsia"/>
        </w:rPr>
        <w:t xml:space="preserve">図　</w:t>
      </w:r>
      <w:r w:rsidRPr="0087554F">
        <w:rPr>
          <w:rFonts w:ascii="BIZ UDゴシック" w:eastAsia="BIZ UDゴシック" w:hAnsi="BIZ UDゴシック" w:hint="eastAsia"/>
        </w:rPr>
        <w:t>温室効果ガス排出量の推移</w:t>
      </w:r>
    </w:p>
    <w:p w14:paraId="2F3DA644" w14:textId="0AD3D76C" w:rsidR="0087554F" w:rsidRDefault="0087554F" w:rsidP="0087554F">
      <w:pPr>
        <w:pStyle w:val="afa"/>
        <w:rPr>
          <w:rFonts w:ascii="BIZ UDゴシック" w:eastAsia="BIZ UDゴシック" w:hAnsi="BIZ UDゴシック"/>
        </w:rPr>
      </w:pPr>
      <w:r w:rsidRPr="0087554F">
        <w:rPr>
          <w:rFonts w:ascii="BIZ UDゴシック" w:eastAsia="BIZ UDゴシック" w:hAnsi="BIZ UDゴシック" w:hint="eastAsia"/>
        </w:rPr>
        <w:t>出典：埼玉県環境科学国際センター「市町村温室効果ガス排出量算定結果」</w:t>
      </w:r>
    </w:p>
    <w:p w14:paraId="0479A750" w14:textId="03A899C1" w:rsidR="003018FB" w:rsidRDefault="003018FB" w:rsidP="0087554F">
      <w:pPr>
        <w:ind w:firstLine="220"/>
      </w:pPr>
      <w:r w:rsidRPr="0087554F">
        <w:rPr>
          <w:noProof/>
        </w:rPr>
        <w:drawing>
          <wp:anchor distT="0" distB="0" distL="114300" distR="114300" simplePos="0" relativeHeight="251714560" behindDoc="0" locked="0" layoutInCell="1" allowOverlap="1" wp14:anchorId="05949063" wp14:editId="525277A0">
            <wp:simplePos x="0" y="0"/>
            <wp:positionH relativeFrom="column">
              <wp:posOffset>146050</wp:posOffset>
            </wp:positionH>
            <wp:positionV relativeFrom="paragraph">
              <wp:posOffset>227965</wp:posOffset>
            </wp:positionV>
            <wp:extent cx="2078990" cy="2284730"/>
            <wp:effectExtent l="0" t="0" r="0" b="1270"/>
            <wp:wrapSquare wrapText="bothSides"/>
            <wp:docPr id="9" name="図 8">
              <a:extLst xmlns:a="http://schemas.openxmlformats.org/drawingml/2006/main">
                <a:ext uri="{FF2B5EF4-FFF2-40B4-BE49-F238E27FC236}">
                  <a16:creationId xmlns:a16="http://schemas.microsoft.com/office/drawing/2014/main" id="{61ECA835-27B5-E1FA-6838-FF01D70371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61ECA835-27B5-E1FA-6838-FF01D70371B5}"/>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24207" r="24207"/>
                    <a:stretch/>
                  </pic:blipFill>
                  <pic:spPr>
                    <a:xfrm>
                      <a:off x="0" y="0"/>
                      <a:ext cx="2078990" cy="2284730"/>
                    </a:xfrm>
                    <a:prstGeom prst="rect">
                      <a:avLst/>
                    </a:prstGeom>
                  </pic:spPr>
                </pic:pic>
              </a:graphicData>
            </a:graphic>
            <wp14:sizeRelH relativeFrom="page">
              <wp14:pctWidth>0</wp14:pctWidth>
            </wp14:sizeRelH>
            <wp14:sizeRelV relativeFrom="page">
              <wp14:pctHeight>0</wp14:pctHeight>
            </wp14:sizeRelV>
          </wp:anchor>
        </w:drawing>
      </w:r>
    </w:p>
    <w:p w14:paraId="11B305AF" w14:textId="1078C19F" w:rsidR="0087554F" w:rsidRDefault="0087554F" w:rsidP="0087554F">
      <w:pPr>
        <w:pStyle w:val="afa"/>
        <w:rPr>
          <w:rFonts w:ascii="BIZ UDゴシック" w:eastAsia="BIZ UDゴシック" w:hAnsi="BIZ UDゴシック"/>
        </w:rPr>
      </w:pPr>
    </w:p>
    <w:p w14:paraId="0DE264E5" w14:textId="77777777" w:rsidR="0087554F" w:rsidRDefault="0087554F" w:rsidP="0087554F">
      <w:pPr>
        <w:pStyle w:val="afa"/>
        <w:rPr>
          <w:rFonts w:ascii="BIZ UDゴシック" w:eastAsia="BIZ UDゴシック" w:hAnsi="BIZ UDゴシック"/>
        </w:rPr>
      </w:pPr>
    </w:p>
    <w:p w14:paraId="1B75F4A9" w14:textId="77777777" w:rsidR="0087554F" w:rsidRDefault="0087554F" w:rsidP="0087554F">
      <w:pPr>
        <w:pStyle w:val="afa"/>
        <w:rPr>
          <w:rFonts w:ascii="BIZ UDゴシック" w:eastAsia="BIZ UDゴシック" w:hAnsi="BIZ UDゴシック"/>
        </w:rPr>
      </w:pPr>
    </w:p>
    <w:p w14:paraId="4DB43DE8" w14:textId="77777777" w:rsidR="0087554F" w:rsidRDefault="0087554F" w:rsidP="0087554F">
      <w:pPr>
        <w:pStyle w:val="afa"/>
        <w:rPr>
          <w:rFonts w:ascii="BIZ UDゴシック" w:eastAsia="BIZ UDゴシック" w:hAnsi="BIZ UDゴシック"/>
        </w:rPr>
      </w:pPr>
    </w:p>
    <w:p w14:paraId="2558AB2D" w14:textId="77777777" w:rsidR="0087554F" w:rsidRDefault="0087554F" w:rsidP="0087554F">
      <w:pPr>
        <w:pStyle w:val="afa"/>
        <w:rPr>
          <w:rFonts w:ascii="BIZ UDゴシック" w:eastAsia="BIZ UDゴシック" w:hAnsi="BIZ UDゴシック"/>
        </w:rPr>
      </w:pPr>
    </w:p>
    <w:p w14:paraId="32587AE5" w14:textId="77777777" w:rsidR="0087554F" w:rsidRDefault="0087554F" w:rsidP="0087554F">
      <w:pPr>
        <w:pStyle w:val="afa"/>
        <w:rPr>
          <w:rFonts w:ascii="BIZ UDゴシック" w:eastAsia="BIZ UDゴシック" w:hAnsi="BIZ UDゴシック"/>
        </w:rPr>
      </w:pPr>
    </w:p>
    <w:p w14:paraId="581A103C" w14:textId="77777777" w:rsidR="0087554F" w:rsidRDefault="0087554F" w:rsidP="0087554F">
      <w:pPr>
        <w:pStyle w:val="afa"/>
        <w:rPr>
          <w:rFonts w:ascii="BIZ UDゴシック" w:eastAsia="BIZ UDゴシック" w:hAnsi="BIZ UDゴシック"/>
        </w:rPr>
      </w:pPr>
    </w:p>
    <w:p w14:paraId="35D9F7DB" w14:textId="77777777" w:rsidR="003018FB" w:rsidRDefault="003018FB" w:rsidP="003018FB">
      <w:pPr>
        <w:pStyle w:val="afa"/>
        <w:jc w:val="left"/>
        <w:rPr>
          <w:rFonts w:ascii="BIZ UDゴシック" w:eastAsia="BIZ UDゴシック" w:hAnsi="BIZ UDゴシック"/>
        </w:rPr>
      </w:pPr>
      <w:r>
        <w:rPr>
          <w:rFonts w:ascii="BIZ UDゴシック" w:eastAsia="BIZ UDゴシック" w:hAnsi="BIZ UDゴシック" w:hint="eastAsia"/>
        </w:rPr>
        <w:t xml:space="preserve">図　</w:t>
      </w:r>
      <w:r w:rsidRPr="0087554F">
        <w:rPr>
          <w:rFonts w:ascii="BIZ UDゴシック" w:eastAsia="BIZ UDゴシック" w:hAnsi="BIZ UDゴシック"/>
        </w:rPr>
        <w:t>2020年度二酸化炭素排出量の部門別比率</w:t>
      </w:r>
    </w:p>
    <w:p w14:paraId="36ECE57B" w14:textId="77777777" w:rsidR="003018FB" w:rsidRDefault="003018FB" w:rsidP="003018FB">
      <w:pPr>
        <w:pStyle w:val="afa"/>
        <w:jc w:val="left"/>
        <w:rPr>
          <w:rFonts w:ascii="BIZ UDゴシック" w:eastAsia="BIZ UDゴシック" w:hAnsi="BIZ UDゴシック"/>
        </w:rPr>
      </w:pPr>
      <w:r w:rsidRPr="0087554F">
        <w:rPr>
          <w:rFonts w:ascii="BIZ UDゴシック" w:eastAsia="BIZ UDゴシック" w:hAnsi="BIZ UDゴシック" w:hint="eastAsia"/>
        </w:rPr>
        <w:t>出典：埼玉県環境科学国際センター「市町村温室効果</w:t>
      </w:r>
    </w:p>
    <w:p w14:paraId="06065C36" w14:textId="392C6F09" w:rsidR="003018FB" w:rsidRDefault="003018FB" w:rsidP="003018FB">
      <w:pPr>
        <w:pStyle w:val="afa"/>
        <w:ind w:firstLineChars="300" w:firstLine="660"/>
        <w:jc w:val="left"/>
        <w:rPr>
          <w:rFonts w:ascii="BIZ UDゴシック" w:eastAsia="BIZ UDゴシック" w:hAnsi="BIZ UDゴシック"/>
        </w:rPr>
      </w:pPr>
      <w:r w:rsidRPr="0087554F">
        <w:rPr>
          <w:rFonts w:ascii="BIZ UDゴシック" w:eastAsia="BIZ UDゴシック" w:hAnsi="BIZ UDゴシック" w:hint="eastAsia"/>
        </w:rPr>
        <w:t>ガス排出量算定結果」</w:t>
      </w:r>
    </w:p>
    <w:p w14:paraId="651A25E5" w14:textId="77777777" w:rsidR="003018FB" w:rsidRDefault="003018FB" w:rsidP="003018FB">
      <w:pPr>
        <w:ind w:firstLine="220"/>
      </w:pPr>
    </w:p>
    <w:p w14:paraId="09EFFC65" w14:textId="77777777" w:rsidR="003018FB" w:rsidRDefault="003018FB" w:rsidP="003018FB">
      <w:pPr>
        <w:ind w:firstLine="220"/>
      </w:pPr>
    </w:p>
    <w:p w14:paraId="7542A476" w14:textId="77777777" w:rsidR="003018FB" w:rsidRDefault="003018FB" w:rsidP="005B187A">
      <w:pPr>
        <w:pStyle w:val="a4"/>
        <w:numPr>
          <w:ilvl w:val="0"/>
          <w:numId w:val="7"/>
        </w:numPr>
        <w:ind w:leftChars="0" w:firstLineChars="0"/>
      </w:pPr>
      <w:r w:rsidRPr="0087554F">
        <w:rPr>
          <w:rFonts w:hint="eastAsia"/>
        </w:rPr>
        <w:t>温室効果ガス排出量の推移は、最新年度（</w:t>
      </w:r>
      <w:r w:rsidRPr="0087554F">
        <w:t>2020年度）が726千t-CO</w:t>
      </w:r>
      <w:r w:rsidRPr="003018FB">
        <w:rPr>
          <w:vertAlign w:val="subscript"/>
        </w:rPr>
        <w:t>2</w:t>
      </w:r>
      <w:r w:rsidRPr="0087554F">
        <w:t>であり、基準年度（2013年度）比で13.9％減となっています。</w:t>
      </w:r>
    </w:p>
    <w:p w14:paraId="18AC3463" w14:textId="77777777" w:rsidR="003018FB" w:rsidRDefault="003018FB" w:rsidP="005B187A">
      <w:pPr>
        <w:pStyle w:val="a4"/>
        <w:numPr>
          <w:ilvl w:val="0"/>
          <w:numId w:val="7"/>
        </w:numPr>
        <w:ind w:leftChars="0" w:firstLineChars="0"/>
      </w:pPr>
      <w:r w:rsidRPr="003018FB">
        <w:t>2020年度の二酸化炭素排出量の部門別比率は、４部門すべて22％～28％に収まっています。</w:t>
      </w:r>
    </w:p>
    <w:p w14:paraId="48C629E9" w14:textId="47EBB637" w:rsidR="003018FB" w:rsidRDefault="00AA72FC" w:rsidP="00AA72FC">
      <w:pPr>
        <w:pStyle w:val="2"/>
      </w:pPr>
      <w:r>
        <w:rPr>
          <w:rFonts w:hint="eastAsia"/>
        </w:rPr>
        <w:t xml:space="preserve">　</w:t>
      </w:r>
      <w:r w:rsidRPr="0087554F">
        <w:rPr>
          <w:rFonts w:hint="eastAsia"/>
        </w:rPr>
        <w:t>温室効果ガス排出量</w:t>
      </w:r>
      <w:r>
        <w:rPr>
          <w:rFonts w:hint="eastAsia"/>
        </w:rPr>
        <w:t>の内訳</w:t>
      </w:r>
    </w:p>
    <w:p w14:paraId="5A3F7001" w14:textId="21EB0538" w:rsidR="00AA72FC" w:rsidRDefault="00AA72FC" w:rsidP="00AA72FC">
      <w:pPr>
        <w:pStyle w:val="3"/>
      </w:pPr>
      <w:r>
        <w:rPr>
          <w:rFonts w:hint="eastAsia"/>
        </w:rPr>
        <w:t xml:space="preserve">　基準年度（2</w:t>
      </w:r>
      <w:r>
        <w:t>013</w:t>
      </w:r>
      <w:r>
        <w:rPr>
          <w:rFonts w:hint="eastAsia"/>
        </w:rPr>
        <w:t>年度）</w:t>
      </w:r>
    </w:p>
    <w:p w14:paraId="7693A2A0" w14:textId="77777777" w:rsidR="00AA72FC" w:rsidRPr="00AA72FC" w:rsidRDefault="00AA72FC" w:rsidP="00AA72FC">
      <w:pPr>
        <w:ind w:firstLine="220"/>
      </w:pPr>
    </w:p>
    <w:p w14:paraId="7BF7C790" w14:textId="78E6E5DF" w:rsidR="0087554F" w:rsidRDefault="00AA72FC" w:rsidP="00AA72FC">
      <w:pPr>
        <w:ind w:firstLineChars="0" w:firstLine="0"/>
      </w:pPr>
      <w:r w:rsidRPr="00AA72FC">
        <w:rPr>
          <w:noProof/>
        </w:rPr>
        <w:t xml:space="preserve"> </w:t>
      </w:r>
      <w:r w:rsidRPr="00AA72FC">
        <w:rPr>
          <w:noProof/>
        </w:rPr>
        <w:drawing>
          <wp:inline distT="0" distB="0" distL="0" distR="0" wp14:anchorId="2EF3F77D" wp14:editId="3C2DF430">
            <wp:extent cx="3062177" cy="2727960"/>
            <wp:effectExtent l="0" t="0" r="5080" b="0"/>
            <wp:docPr id="6" name="図 5">
              <a:extLst xmlns:a="http://schemas.openxmlformats.org/drawingml/2006/main">
                <a:ext uri="{FF2B5EF4-FFF2-40B4-BE49-F238E27FC236}">
                  <a16:creationId xmlns:a16="http://schemas.microsoft.com/office/drawing/2014/main" id="{CFE3C9F3-0F2F-991B-6D08-79BFD12D0D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CFE3C9F3-0F2F-991B-6D08-79BFD12D0DC0}"/>
                        </a:ext>
                      </a:extLst>
                    </pic:cNvPr>
                    <pic:cNvPicPr>
                      <a:picLocks noChangeAspect="1"/>
                    </pic:cNvPicPr>
                  </pic:nvPicPr>
                  <pic:blipFill rotWithShape="1">
                    <a:blip r:embed="rId14"/>
                    <a:srcRect l="21935" r="7073"/>
                    <a:stretch/>
                  </pic:blipFill>
                  <pic:spPr bwMode="auto">
                    <a:xfrm>
                      <a:off x="0" y="0"/>
                      <a:ext cx="3063120" cy="2728800"/>
                    </a:xfrm>
                    <a:prstGeom prst="rect">
                      <a:avLst/>
                    </a:prstGeom>
                    <a:ln>
                      <a:noFill/>
                    </a:ln>
                    <a:extLst>
                      <a:ext uri="{53640926-AAD7-44D8-BBD7-CCE9431645EC}">
                        <a14:shadowObscured xmlns:a14="http://schemas.microsoft.com/office/drawing/2010/main"/>
                      </a:ext>
                    </a:extLst>
                  </pic:spPr>
                </pic:pic>
              </a:graphicData>
            </a:graphic>
          </wp:inline>
        </w:drawing>
      </w:r>
      <w:r w:rsidRPr="00AA72FC">
        <w:t xml:space="preserve"> </w:t>
      </w:r>
      <w:r w:rsidRPr="00AA72FC">
        <w:rPr>
          <w:noProof/>
        </w:rPr>
        <w:drawing>
          <wp:inline distT="0" distB="0" distL="0" distR="0" wp14:anchorId="6561E53E" wp14:editId="77A465EB">
            <wp:extent cx="2448000" cy="2478838"/>
            <wp:effectExtent l="0" t="0" r="0" b="0"/>
            <wp:docPr id="1182390274" name="図 1182390274">
              <a:extLst xmlns:a="http://schemas.openxmlformats.org/drawingml/2006/main">
                <a:ext uri="{FF2B5EF4-FFF2-40B4-BE49-F238E27FC236}">
                  <a16:creationId xmlns:a16="http://schemas.microsoft.com/office/drawing/2014/main" id="{EF185DE6-912A-4B40-4915-310DC0C443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EF185DE6-912A-4B40-4915-310DC0C44363}"/>
                        </a:ext>
                      </a:extLst>
                    </pic:cNvPr>
                    <pic:cNvPicPr>
                      <a:picLocks noChangeAspect="1"/>
                    </pic:cNvPicPr>
                  </pic:nvPicPr>
                  <pic:blipFill>
                    <a:blip r:embed="rId15"/>
                    <a:stretch>
                      <a:fillRect/>
                    </a:stretch>
                  </pic:blipFill>
                  <pic:spPr>
                    <a:xfrm>
                      <a:off x="0" y="0"/>
                      <a:ext cx="2448000" cy="2478838"/>
                    </a:xfrm>
                    <a:prstGeom prst="rect">
                      <a:avLst/>
                    </a:prstGeom>
                  </pic:spPr>
                </pic:pic>
              </a:graphicData>
            </a:graphic>
          </wp:inline>
        </w:drawing>
      </w:r>
    </w:p>
    <w:p w14:paraId="7D470432" w14:textId="77777777" w:rsidR="00AA72FC" w:rsidRDefault="00AA72FC" w:rsidP="00AA72FC">
      <w:pPr>
        <w:ind w:firstLineChars="0" w:firstLine="0"/>
      </w:pPr>
    </w:p>
    <w:p w14:paraId="0716C36A" w14:textId="77777777" w:rsidR="00AA72FC" w:rsidRDefault="00AA72FC" w:rsidP="00AA72FC">
      <w:pPr>
        <w:ind w:firstLineChars="0" w:firstLine="0"/>
      </w:pPr>
    </w:p>
    <w:p w14:paraId="0BDC3EA9" w14:textId="77777777" w:rsidR="00AA72FC" w:rsidRDefault="00AA72FC" w:rsidP="00AA72FC">
      <w:pPr>
        <w:ind w:firstLineChars="0" w:firstLine="0"/>
      </w:pPr>
    </w:p>
    <w:p w14:paraId="413C25D0" w14:textId="1C45DDA3" w:rsidR="00AA72FC" w:rsidRDefault="00AA72FC" w:rsidP="00AA72FC">
      <w:pPr>
        <w:pStyle w:val="3"/>
      </w:pPr>
      <w:r>
        <w:rPr>
          <w:rFonts w:hint="eastAsia"/>
        </w:rPr>
        <w:t xml:space="preserve">　直近年度（2</w:t>
      </w:r>
      <w:r>
        <w:t>020</w:t>
      </w:r>
      <w:r>
        <w:rPr>
          <w:rFonts w:hint="eastAsia"/>
        </w:rPr>
        <w:t>年度）</w:t>
      </w:r>
    </w:p>
    <w:p w14:paraId="25E01789" w14:textId="773E37DE" w:rsidR="00AA72FC" w:rsidRDefault="00AA72FC" w:rsidP="00AA72FC">
      <w:pPr>
        <w:ind w:firstLine="220"/>
        <w:rPr>
          <w:noProof/>
        </w:rPr>
      </w:pPr>
      <w:r w:rsidRPr="00AA72FC">
        <w:rPr>
          <w:noProof/>
        </w:rPr>
        <w:drawing>
          <wp:inline distT="0" distB="0" distL="0" distR="0" wp14:anchorId="1FD1BC08" wp14:editId="36BD14AF">
            <wp:extent cx="3062176" cy="2727960"/>
            <wp:effectExtent l="0" t="0" r="5080" b="0"/>
            <wp:docPr id="7" name="図 6">
              <a:extLst xmlns:a="http://schemas.openxmlformats.org/drawingml/2006/main">
                <a:ext uri="{FF2B5EF4-FFF2-40B4-BE49-F238E27FC236}">
                  <a16:creationId xmlns:a16="http://schemas.microsoft.com/office/drawing/2014/main" id="{29A61A1A-0C69-A8D3-3A4F-B0E458526A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29A61A1A-0C69-A8D3-3A4F-B0E458526A9F}"/>
                        </a:ext>
                      </a:extLst>
                    </pic:cNvPr>
                    <pic:cNvPicPr>
                      <a:picLocks noChangeAspect="1"/>
                    </pic:cNvPicPr>
                  </pic:nvPicPr>
                  <pic:blipFill rotWithShape="1">
                    <a:blip r:embed="rId16"/>
                    <a:srcRect l="21442" r="7566"/>
                    <a:stretch/>
                  </pic:blipFill>
                  <pic:spPr bwMode="auto">
                    <a:xfrm>
                      <a:off x="0" y="0"/>
                      <a:ext cx="3063119" cy="2728800"/>
                    </a:xfrm>
                    <a:prstGeom prst="rect">
                      <a:avLst/>
                    </a:prstGeom>
                    <a:ln>
                      <a:noFill/>
                    </a:ln>
                    <a:extLst>
                      <a:ext uri="{53640926-AAD7-44D8-BBD7-CCE9431645EC}">
                        <a14:shadowObscured xmlns:a14="http://schemas.microsoft.com/office/drawing/2010/main"/>
                      </a:ext>
                    </a:extLst>
                  </pic:spPr>
                </pic:pic>
              </a:graphicData>
            </a:graphic>
          </wp:inline>
        </w:drawing>
      </w:r>
      <w:r w:rsidRPr="00AA72FC">
        <w:rPr>
          <w:noProof/>
        </w:rPr>
        <w:t xml:space="preserve"> </w:t>
      </w:r>
      <w:r w:rsidRPr="00AA72FC">
        <w:rPr>
          <w:noProof/>
        </w:rPr>
        <w:drawing>
          <wp:inline distT="0" distB="0" distL="0" distR="0" wp14:anchorId="03CFAE70" wp14:editId="4F76F3D0">
            <wp:extent cx="2448000" cy="2478831"/>
            <wp:effectExtent l="0" t="0" r="0" b="0"/>
            <wp:docPr id="8" name="図 7">
              <a:extLst xmlns:a="http://schemas.openxmlformats.org/drawingml/2006/main">
                <a:ext uri="{FF2B5EF4-FFF2-40B4-BE49-F238E27FC236}">
                  <a16:creationId xmlns:a16="http://schemas.microsoft.com/office/drawing/2014/main" id="{D153F843-A9BB-CB90-0908-81C1ABCED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D153F843-A9BB-CB90-0908-81C1ABCED72C}"/>
                        </a:ext>
                      </a:extLst>
                    </pic:cNvPr>
                    <pic:cNvPicPr>
                      <a:picLocks noChangeAspect="1"/>
                    </pic:cNvPicPr>
                  </pic:nvPicPr>
                  <pic:blipFill>
                    <a:blip r:embed="rId17"/>
                    <a:stretch>
                      <a:fillRect/>
                    </a:stretch>
                  </pic:blipFill>
                  <pic:spPr>
                    <a:xfrm>
                      <a:off x="0" y="0"/>
                      <a:ext cx="2448000" cy="2478831"/>
                    </a:xfrm>
                    <a:prstGeom prst="rect">
                      <a:avLst/>
                    </a:prstGeom>
                  </pic:spPr>
                </pic:pic>
              </a:graphicData>
            </a:graphic>
          </wp:inline>
        </w:drawing>
      </w:r>
    </w:p>
    <w:p w14:paraId="6142EC2C" w14:textId="77777777" w:rsidR="00AA72FC" w:rsidRDefault="00AA72FC" w:rsidP="00AA72FC">
      <w:pPr>
        <w:ind w:firstLine="220"/>
        <w:rPr>
          <w:noProof/>
        </w:rPr>
      </w:pPr>
    </w:p>
    <w:p w14:paraId="7DB9360F" w14:textId="77777777" w:rsidR="00AA72FC" w:rsidRDefault="00AA72FC" w:rsidP="00AA72FC">
      <w:pPr>
        <w:ind w:firstLine="220"/>
      </w:pPr>
    </w:p>
    <w:p w14:paraId="7252CA64" w14:textId="3ECC7AE0" w:rsidR="00AA72FC" w:rsidRDefault="00AA72FC" w:rsidP="005B187A">
      <w:pPr>
        <w:pStyle w:val="a4"/>
        <w:numPr>
          <w:ilvl w:val="0"/>
          <w:numId w:val="7"/>
        </w:numPr>
        <w:ind w:leftChars="0" w:firstLineChars="0"/>
      </w:pPr>
      <w:r>
        <w:rPr>
          <w:rFonts w:hint="eastAsia"/>
        </w:rPr>
        <w:t>2</w:t>
      </w:r>
      <w:r>
        <w:t>020</w:t>
      </w:r>
      <w:r>
        <w:rPr>
          <w:rFonts w:hint="eastAsia"/>
        </w:rPr>
        <w:t>年度の</w:t>
      </w:r>
      <w:r w:rsidRPr="00AA72FC">
        <w:rPr>
          <w:rFonts w:hint="eastAsia"/>
        </w:rPr>
        <w:t>温室効果ガス排出量の内訳</w:t>
      </w:r>
      <w:r>
        <w:rPr>
          <w:rFonts w:hint="eastAsia"/>
        </w:rPr>
        <w:t>は、2</w:t>
      </w:r>
      <w:r>
        <w:t>013</w:t>
      </w:r>
      <w:r>
        <w:rPr>
          <w:rFonts w:hint="eastAsia"/>
        </w:rPr>
        <w:t>年度と比較して、業務その他部門及び家庭部門は比率が減少していますが、産業部門・運輸部門・廃棄物部門の比率が増加しています。</w:t>
      </w:r>
    </w:p>
    <w:p w14:paraId="2FAF9378" w14:textId="77777777" w:rsidR="00AA72FC" w:rsidRDefault="00AA72FC" w:rsidP="00AA72FC">
      <w:pPr>
        <w:ind w:firstLine="220"/>
      </w:pPr>
    </w:p>
    <w:p w14:paraId="27720FAD" w14:textId="5DD01785" w:rsidR="00AA72FC" w:rsidRDefault="00AA72FC">
      <w:pPr>
        <w:widowControl/>
        <w:ind w:firstLineChars="0" w:firstLine="0"/>
        <w:jc w:val="left"/>
      </w:pPr>
      <w:r>
        <w:br w:type="page"/>
      </w:r>
    </w:p>
    <w:p w14:paraId="13232196" w14:textId="191B679A" w:rsidR="00AA72FC" w:rsidRDefault="00545C58" w:rsidP="00545C58">
      <w:pPr>
        <w:pStyle w:val="2"/>
      </w:pPr>
      <w:r>
        <w:rPr>
          <w:rFonts w:hint="eastAsia"/>
        </w:rPr>
        <w:t xml:space="preserve">　</w:t>
      </w:r>
      <w:r w:rsidRPr="00E13C69">
        <w:rPr>
          <w:rFonts w:hint="eastAsia"/>
          <w:w w:val="62"/>
          <w:kern w:val="0"/>
          <w:fitText w:val="7560" w:id="-1181102848"/>
        </w:rPr>
        <w:t>温室効果ガス排出量の将来推計（</w:t>
      </w:r>
      <w:r w:rsidRPr="00E13C69">
        <w:rPr>
          <w:w w:val="62"/>
          <w:kern w:val="0"/>
          <w:fitText w:val="7560" w:id="-1181102848"/>
        </w:rPr>
        <w:t>BAU）及び国の</w:t>
      </w:r>
      <w:r w:rsidRPr="00E13C69">
        <w:rPr>
          <w:rFonts w:hint="eastAsia"/>
          <w:w w:val="62"/>
          <w:kern w:val="0"/>
          <w:fitText w:val="7560" w:id="-1181102848"/>
        </w:rPr>
        <w:t>目標に</w:t>
      </w:r>
      <w:r w:rsidRPr="00E13C69">
        <w:rPr>
          <w:w w:val="62"/>
          <w:kern w:val="0"/>
          <w:fitText w:val="7560" w:id="-1181102848"/>
        </w:rPr>
        <w:t>準じた2030年度削減目標</w:t>
      </w:r>
      <w:r w:rsidRPr="00E13C69">
        <w:rPr>
          <w:rFonts w:hint="eastAsia"/>
          <w:w w:val="62"/>
          <w:kern w:val="0"/>
          <w:fitText w:val="7560" w:id="-1181102848"/>
        </w:rPr>
        <w:t>と削減イメー</w:t>
      </w:r>
      <w:r w:rsidRPr="00E13C69">
        <w:rPr>
          <w:rFonts w:hint="eastAsia"/>
          <w:spacing w:val="52"/>
          <w:w w:val="62"/>
          <w:kern w:val="0"/>
          <w:fitText w:val="7560" w:id="-1181102848"/>
        </w:rPr>
        <w:t>ジ</w:t>
      </w:r>
    </w:p>
    <w:p w14:paraId="22598D1A" w14:textId="6C16E703" w:rsidR="00545C58" w:rsidRDefault="00545C58" w:rsidP="00545C58">
      <w:pPr>
        <w:ind w:firstLine="220"/>
      </w:pPr>
      <w:r w:rsidRPr="00545C58">
        <w:rPr>
          <w:rFonts w:hint="eastAsia"/>
          <w:noProof/>
        </w:rPr>
        <w:drawing>
          <wp:inline distT="0" distB="0" distL="0" distR="0" wp14:anchorId="61A779FB" wp14:editId="1CFAF0A0">
            <wp:extent cx="5759450" cy="2526665"/>
            <wp:effectExtent l="0" t="0" r="0" b="6985"/>
            <wp:docPr id="51588785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2526665"/>
                    </a:xfrm>
                    <a:prstGeom prst="rect">
                      <a:avLst/>
                    </a:prstGeom>
                    <a:noFill/>
                    <a:ln>
                      <a:noFill/>
                    </a:ln>
                  </pic:spPr>
                </pic:pic>
              </a:graphicData>
            </a:graphic>
          </wp:inline>
        </w:drawing>
      </w:r>
    </w:p>
    <w:p w14:paraId="1919FE18" w14:textId="6D181467" w:rsidR="00545C58" w:rsidRDefault="00545C58" w:rsidP="00E13C69">
      <w:pPr>
        <w:ind w:firstLine="220"/>
        <w:jc w:val="center"/>
      </w:pPr>
      <w:r w:rsidRPr="00545C58">
        <w:rPr>
          <w:rFonts w:hint="eastAsia"/>
          <w:noProof/>
        </w:rPr>
        <w:drawing>
          <wp:inline distT="0" distB="0" distL="0" distR="0" wp14:anchorId="11B1F469" wp14:editId="3674F27A">
            <wp:extent cx="5604227" cy="3420000"/>
            <wp:effectExtent l="0" t="0" r="0" b="9525"/>
            <wp:docPr id="126020554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4227" cy="3420000"/>
                    </a:xfrm>
                    <a:prstGeom prst="rect">
                      <a:avLst/>
                    </a:prstGeom>
                    <a:noFill/>
                    <a:ln>
                      <a:noFill/>
                    </a:ln>
                  </pic:spPr>
                </pic:pic>
              </a:graphicData>
            </a:graphic>
          </wp:inline>
        </w:drawing>
      </w:r>
    </w:p>
    <w:p w14:paraId="1AFB6F32" w14:textId="17C10F47" w:rsidR="00545C58" w:rsidRDefault="00545C58" w:rsidP="005B187A">
      <w:pPr>
        <w:pStyle w:val="a4"/>
        <w:numPr>
          <w:ilvl w:val="0"/>
          <w:numId w:val="7"/>
        </w:numPr>
        <w:ind w:leftChars="0" w:firstLineChars="0"/>
      </w:pPr>
      <w:r w:rsidRPr="00545C58">
        <w:rPr>
          <w:rFonts w:hint="eastAsia"/>
        </w:rPr>
        <w:t>温室効果ガス排出量の将来推計（</w:t>
      </w:r>
      <w:r w:rsidRPr="00545C58">
        <w:t>BAU）</w:t>
      </w:r>
      <w:r>
        <w:rPr>
          <w:rFonts w:hint="eastAsia"/>
        </w:rPr>
        <w:t>では、2</w:t>
      </w:r>
      <w:r>
        <w:t>030</w:t>
      </w:r>
      <w:r>
        <w:rPr>
          <w:rFonts w:hint="eastAsia"/>
        </w:rPr>
        <w:t>年度に向けて市の人口が増加傾向にあることから、</w:t>
      </w:r>
      <w:r w:rsidRPr="00545C58">
        <w:rPr>
          <w:rFonts w:hint="eastAsia"/>
        </w:rPr>
        <w:t>温室効果ガス排出量</w:t>
      </w:r>
      <w:r>
        <w:rPr>
          <w:rFonts w:hint="eastAsia"/>
        </w:rPr>
        <w:t>も増加傾向となっています。</w:t>
      </w:r>
    </w:p>
    <w:p w14:paraId="478B6CC8" w14:textId="1BA3ACE2" w:rsidR="00545C58" w:rsidRDefault="00545C58" w:rsidP="005B187A">
      <w:pPr>
        <w:pStyle w:val="a4"/>
        <w:numPr>
          <w:ilvl w:val="0"/>
          <w:numId w:val="7"/>
        </w:numPr>
        <w:ind w:leftChars="0" w:firstLineChars="0"/>
      </w:pPr>
      <w:r>
        <w:rPr>
          <w:rFonts w:hint="eastAsia"/>
        </w:rPr>
        <w:t>2</w:t>
      </w:r>
      <w:r>
        <w:t>030</w:t>
      </w:r>
      <w:r>
        <w:rPr>
          <w:rFonts w:hint="eastAsia"/>
        </w:rPr>
        <w:t>年度の</w:t>
      </w:r>
      <w:r w:rsidRPr="00545C58">
        <w:rPr>
          <w:rFonts w:hint="eastAsia"/>
        </w:rPr>
        <w:t>国の目標</w:t>
      </w:r>
      <w:r>
        <w:rPr>
          <w:rFonts w:hint="eastAsia"/>
        </w:rPr>
        <w:t>（</w:t>
      </w:r>
      <w:r w:rsidRPr="00545C58">
        <w:t>46％削減（2013年度比）</w:t>
      </w:r>
      <w:r>
        <w:rPr>
          <w:rFonts w:hint="eastAsia"/>
        </w:rPr>
        <w:t>を市の排出量に当てはめると4</w:t>
      </w:r>
      <w:r>
        <w:t>55</w:t>
      </w:r>
      <w:r>
        <w:rPr>
          <w:rFonts w:hint="eastAsia"/>
        </w:rPr>
        <w:t>千</w:t>
      </w:r>
      <w:r>
        <w:t>t-CO</w:t>
      </w:r>
      <w:r w:rsidRPr="00545C58">
        <w:rPr>
          <w:vertAlign w:val="subscript"/>
        </w:rPr>
        <w:t>2</w:t>
      </w:r>
      <w:r w:rsidRPr="00545C58">
        <w:rPr>
          <w:rFonts w:hint="eastAsia"/>
        </w:rPr>
        <w:t>と</w:t>
      </w:r>
      <w:r>
        <w:rPr>
          <w:rFonts w:hint="eastAsia"/>
        </w:rPr>
        <w:t>なります。この目標を達成するためには、直近年度（2</w:t>
      </w:r>
      <w:r>
        <w:t>020</w:t>
      </w:r>
      <w:r>
        <w:rPr>
          <w:rFonts w:hint="eastAsia"/>
        </w:rPr>
        <w:t>年度）の値から</w:t>
      </w:r>
      <w:r w:rsidR="00E13C69">
        <w:rPr>
          <w:rFonts w:hint="eastAsia"/>
        </w:rPr>
        <w:t>約3</w:t>
      </w:r>
      <w:r w:rsidR="00E13C69">
        <w:t>7</w:t>
      </w:r>
      <w:r w:rsidR="00E13C69">
        <w:rPr>
          <w:rFonts w:hint="eastAsia"/>
        </w:rPr>
        <w:t>％削減、2</w:t>
      </w:r>
      <w:r w:rsidR="00E13C69">
        <w:t>030</w:t>
      </w:r>
      <w:r w:rsidR="00E13C69">
        <w:rPr>
          <w:rFonts w:hint="eastAsia"/>
        </w:rPr>
        <w:t>年度B</w:t>
      </w:r>
      <w:r w:rsidR="00E13C69">
        <w:t>AU</w:t>
      </w:r>
      <w:r w:rsidR="00E13C69">
        <w:rPr>
          <w:rFonts w:hint="eastAsia"/>
        </w:rPr>
        <w:t>の値から約3</w:t>
      </w:r>
      <w:r w:rsidR="00E13C69">
        <w:t>9</w:t>
      </w:r>
      <w:r w:rsidR="00E13C69">
        <w:rPr>
          <w:rFonts w:hint="eastAsia"/>
        </w:rPr>
        <w:t>％削減をする必要があります。</w:t>
      </w:r>
    </w:p>
    <w:p w14:paraId="3ABE37D5" w14:textId="1082AF4E" w:rsidR="005B187A" w:rsidRDefault="005B187A" w:rsidP="005B187A">
      <w:pPr>
        <w:pStyle w:val="a4"/>
        <w:numPr>
          <w:ilvl w:val="0"/>
          <w:numId w:val="7"/>
        </w:numPr>
        <w:ind w:leftChars="0" w:firstLineChars="0"/>
      </w:pPr>
      <w:r>
        <w:rPr>
          <w:noProof/>
        </w:rPr>
        <mc:AlternateContent>
          <mc:Choice Requires="wps">
            <w:drawing>
              <wp:anchor distT="0" distB="0" distL="114300" distR="114300" simplePos="0" relativeHeight="251716608" behindDoc="0" locked="0" layoutInCell="1" allowOverlap="1" wp14:anchorId="6C5E63C4" wp14:editId="2BD02D31">
                <wp:simplePos x="0" y="0"/>
                <wp:positionH relativeFrom="column">
                  <wp:posOffset>193040</wp:posOffset>
                </wp:positionH>
                <wp:positionV relativeFrom="paragraph">
                  <wp:posOffset>572135</wp:posOffset>
                </wp:positionV>
                <wp:extent cx="6010814" cy="671063"/>
                <wp:effectExtent l="19050" t="19050" r="47625" b="34290"/>
                <wp:wrapNone/>
                <wp:docPr id="2068714300" name="正方形/長方形 9"/>
                <wp:cNvGraphicFramePr/>
                <a:graphic xmlns:a="http://schemas.openxmlformats.org/drawingml/2006/main">
                  <a:graphicData uri="http://schemas.microsoft.com/office/word/2010/wordprocessingShape">
                    <wps:wsp>
                      <wps:cNvSpPr/>
                      <wps:spPr>
                        <a:xfrm>
                          <a:off x="0" y="0"/>
                          <a:ext cx="6010814" cy="671063"/>
                        </a:xfrm>
                        <a:prstGeom prst="roundRect">
                          <a:avLst/>
                        </a:prstGeom>
                        <a:noFill/>
                        <a:ln w="57150">
                          <a:solidFill>
                            <a:schemeClr val="accent6">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9E3C46" id="正方形/長方形 9" o:spid="_x0000_s1026" style="position:absolute;left:0;text-align:left;margin-left:15.2pt;margin-top:45.05pt;width:473.3pt;height:52.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" filled="f" strokecolor="#538135 [2409]" strokeweight="4.5pt">
                <v:stroke joinstyle="miter"/>
              </v:roundrect>
            </w:pict>
          </mc:Fallback>
        </mc:AlternateContent>
      </w:r>
      <w:r w:rsidR="00E13C69">
        <w:rPr>
          <w:rFonts w:hint="eastAsia"/>
        </w:rPr>
        <w:t>目標達成のためには、現在行っている地球温暖化対策の継続に加え、電力排出係数の低い電力の選択や省エネ対策、再エネ対策を追加・拡充していく必要があります。</w:t>
      </w:r>
    </w:p>
    <w:p w14:paraId="28F1551A" w14:textId="77777777" w:rsidR="005B187A" w:rsidRPr="005B187A" w:rsidRDefault="005B187A" w:rsidP="00E13C69">
      <w:pPr>
        <w:ind w:left="220" w:firstLineChars="0" w:firstLine="0"/>
        <w:jc w:val="center"/>
        <w:rPr>
          <w:rFonts w:ascii="BIZ UDゴシック" w:eastAsia="BIZ UDゴシック" w:hAnsi="BIZ UDゴシック"/>
          <w:b/>
          <w:bCs/>
          <w:szCs w:val="36"/>
          <w:u w:val="single"/>
        </w:rPr>
      </w:pPr>
    </w:p>
    <w:p w14:paraId="26E79B82" w14:textId="14F8EF3A" w:rsidR="00E13C69" w:rsidRDefault="00E13C69" w:rsidP="00E13C69">
      <w:pPr>
        <w:ind w:left="220" w:firstLineChars="0" w:firstLine="0"/>
        <w:jc w:val="center"/>
        <w:rPr>
          <w:rFonts w:ascii="BIZ UDゴシック" w:eastAsia="BIZ UDゴシック" w:hAnsi="BIZ UDゴシック"/>
          <w:b/>
          <w:bCs/>
          <w:sz w:val="36"/>
          <w:szCs w:val="36"/>
          <w:u w:val="single"/>
        </w:rPr>
      </w:pPr>
      <w:r w:rsidRPr="00E13C69">
        <w:rPr>
          <w:rFonts w:ascii="BIZ UDゴシック" w:eastAsia="BIZ UDゴシック" w:hAnsi="BIZ UDゴシック" w:hint="eastAsia"/>
          <w:b/>
          <w:bCs/>
          <w:sz w:val="36"/>
          <w:szCs w:val="36"/>
          <w:u w:val="single"/>
        </w:rPr>
        <w:t>脱炭素を軸とした施策・事業・目標の強化</w:t>
      </w:r>
      <w:r>
        <w:rPr>
          <w:rFonts w:ascii="BIZ UDゴシック" w:eastAsia="BIZ UDゴシック" w:hAnsi="BIZ UDゴシック" w:hint="eastAsia"/>
          <w:b/>
          <w:bCs/>
          <w:sz w:val="36"/>
          <w:szCs w:val="36"/>
          <w:u w:val="single"/>
        </w:rPr>
        <w:t>が必要</w:t>
      </w:r>
    </w:p>
    <w:p w14:paraId="6B3EE68D" w14:textId="76A622DD" w:rsidR="000D1984" w:rsidRPr="000D1984" w:rsidRDefault="000D1984" w:rsidP="000D1984">
      <w:pPr>
        <w:ind w:left="220" w:firstLineChars="0" w:firstLine="0"/>
        <w:rPr>
          <w:rFonts w:ascii="BIZ UDゴシック" w:eastAsia="BIZ UDゴシック" w:hAnsi="BIZ UDゴシック"/>
          <w:bCs/>
          <w:sz w:val="36"/>
          <w:szCs w:val="36"/>
        </w:rPr>
      </w:pPr>
      <w:r w:rsidRPr="000D1984">
        <w:rPr>
          <w:rFonts w:ascii="BIZ UDゴシック" w:eastAsia="BIZ UDゴシック" w:hAnsi="BIZ UDゴシック" w:hint="eastAsia"/>
          <w:bCs/>
          <w:sz w:val="36"/>
          <w:szCs w:val="36"/>
        </w:rPr>
        <w:t>(参考資料</w:t>
      </w:r>
      <w:r w:rsidRPr="000D1984">
        <w:rPr>
          <w:rFonts w:ascii="BIZ UDゴシック" w:eastAsia="BIZ UDゴシック" w:hAnsi="BIZ UDゴシック"/>
          <w:bCs/>
          <w:sz w:val="36"/>
          <w:szCs w:val="36"/>
        </w:rPr>
        <w:t>)</w:t>
      </w:r>
    </w:p>
    <w:p w14:paraId="4CFB1779" w14:textId="77777777" w:rsidR="005B187A" w:rsidRPr="00CA72AD" w:rsidRDefault="005B187A" w:rsidP="005B187A">
      <w:pPr>
        <w:ind w:firstLine="220"/>
      </w:pPr>
    </w:p>
    <w:p w14:paraId="57C068DA" w14:textId="5AD19F7C" w:rsidR="005B187A" w:rsidRDefault="005B187A" w:rsidP="00B413ED">
      <w:pPr>
        <w:pStyle w:val="10"/>
        <w:numPr>
          <w:ilvl w:val="0"/>
          <w:numId w:val="8"/>
        </w:numPr>
      </w:pPr>
      <w:r>
        <w:rPr>
          <w:rFonts w:hint="eastAsia"/>
        </w:rPr>
        <w:t>現行計画策定以降の</w:t>
      </w:r>
      <w:r w:rsidRPr="009E6193">
        <w:rPr>
          <w:rFonts w:hint="eastAsia"/>
        </w:rPr>
        <w:t>世界・国・埼玉県・戸田市の主な動き</w:t>
      </w:r>
    </w:p>
    <w:tbl>
      <w:tblPr>
        <w:tblStyle w:val="ab"/>
        <w:tblW w:w="8646" w:type="dxa"/>
        <w:tblInd w:w="421" w:type="dxa"/>
        <w:tblLook w:val="04A0" w:firstRow="1" w:lastRow="0" w:firstColumn="1" w:lastColumn="0" w:noHBand="0" w:noVBand="1"/>
      </w:tblPr>
      <w:tblGrid>
        <w:gridCol w:w="964"/>
        <w:gridCol w:w="3713"/>
        <w:gridCol w:w="1984"/>
        <w:gridCol w:w="1985"/>
      </w:tblGrid>
      <w:tr w:rsidR="005B187A" w:rsidRPr="0038386B" w14:paraId="0AA62765" w14:textId="77777777" w:rsidTr="00730D28">
        <w:trPr>
          <w:tblHeader/>
        </w:trPr>
        <w:tc>
          <w:tcPr>
            <w:tcW w:w="964" w:type="dxa"/>
            <w:tcBorders>
              <w:bottom w:val="double" w:sz="4" w:space="0" w:color="auto"/>
            </w:tcBorders>
            <w:shd w:val="clear" w:color="auto" w:fill="D0CECE" w:themeFill="background2" w:themeFillShade="E6"/>
            <w:vAlign w:val="center"/>
          </w:tcPr>
          <w:p w14:paraId="4A6AFEB2" w14:textId="77777777" w:rsidR="005B187A" w:rsidRPr="0038386B" w:rsidRDefault="005B187A" w:rsidP="00730D28">
            <w:pPr>
              <w:ind w:firstLineChars="0" w:firstLine="0"/>
              <w:jc w:val="center"/>
              <w:rPr>
                <w:rFonts w:ascii="BIZ UDゴシック" w:eastAsia="BIZ UDゴシック" w:hAnsi="BIZ UDゴシック"/>
              </w:rPr>
            </w:pPr>
            <w:r w:rsidRPr="0038386B">
              <w:rPr>
                <w:rFonts w:ascii="BIZ UDゴシック" w:eastAsia="BIZ UDゴシック" w:hAnsi="BIZ UDゴシック" w:hint="eastAsia"/>
                <w:kern w:val="0"/>
                <w:sz w:val="18"/>
                <w:szCs w:val="24"/>
              </w:rPr>
              <w:t>年度</w:t>
            </w:r>
          </w:p>
        </w:tc>
        <w:tc>
          <w:tcPr>
            <w:tcW w:w="3713" w:type="dxa"/>
            <w:tcBorders>
              <w:bottom w:val="double" w:sz="4" w:space="0" w:color="auto"/>
            </w:tcBorders>
            <w:shd w:val="clear" w:color="auto" w:fill="D0CECE" w:themeFill="background2" w:themeFillShade="E6"/>
            <w:vAlign w:val="center"/>
          </w:tcPr>
          <w:p w14:paraId="05B9CE75" w14:textId="77777777" w:rsidR="005B187A" w:rsidRPr="0038386B" w:rsidRDefault="005B187A" w:rsidP="00730D28">
            <w:pPr>
              <w:ind w:leftChars="-10" w:left="-22" w:rightChars="-50" w:right="-110" w:firstLineChars="0" w:firstLine="0"/>
              <w:jc w:val="center"/>
              <w:rPr>
                <w:rFonts w:ascii="BIZ UDゴシック" w:eastAsia="BIZ UDゴシック" w:hAnsi="BIZ UDゴシック"/>
              </w:rPr>
            </w:pPr>
            <w:r w:rsidRPr="0038386B">
              <w:rPr>
                <w:rFonts w:ascii="BIZ UDゴシック" w:eastAsia="BIZ UDゴシック" w:hAnsi="BIZ UDゴシック" w:hint="eastAsia"/>
                <w:color w:val="000000" w:themeColor="text1"/>
                <w:kern w:val="0"/>
                <w:sz w:val="18"/>
                <w:szCs w:val="24"/>
              </w:rPr>
              <w:t>世界の動き（●）：国の動き（○）</w:t>
            </w:r>
          </w:p>
        </w:tc>
        <w:tc>
          <w:tcPr>
            <w:tcW w:w="1984" w:type="dxa"/>
            <w:tcBorders>
              <w:bottom w:val="double" w:sz="4" w:space="0" w:color="auto"/>
            </w:tcBorders>
            <w:shd w:val="clear" w:color="auto" w:fill="D0CECE" w:themeFill="background2" w:themeFillShade="E6"/>
            <w:vAlign w:val="center"/>
          </w:tcPr>
          <w:p w14:paraId="4431FF2C" w14:textId="77777777" w:rsidR="005B187A" w:rsidRPr="0038386B" w:rsidRDefault="005B187A" w:rsidP="00730D28">
            <w:pPr>
              <w:ind w:rightChars="-20" w:right="-44" w:firstLineChars="0" w:firstLine="0"/>
              <w:jc w:val="center"/>
              <w:rPr>
                <w:rFonts w:ascii="BIZ UDゴシック" w:eastAsia="BIZ UDゴシック" w:hAnsi="BIZ UDゴシック"/>
              </w:rPr>
            </w:pPr>
            <w:r>
              <w:rPr>
                <w:rFonts w:ascii="BIZ UDゴシック" w:eastAsia="BIZ UDゴシック" w:hAnsi="BIZ UDゴシック" w:hint="eastAsia"/>
                <w:color w:val="000000" w:themeColor="text1"/>
                <w:kern w:val="0"/>
                <w:sz w:val="18"/>
                <w:szCs w:val="24"/>
              </w:rPr>
              <w:t>埼玉県</w:t>
            </w:r>
            <w:r w:rsidRPr="0038386B">
              <w:rPr>
                <w:rFonts w:ascii="BIZ UDゴシック" w:eastAsia="BIZ UDゴシック" w:hAnsi="BIZ UDゴシック" w:hint="eastAsia"/>
                <w:color w:val="000000" w:themeColor="text1"/>
                <w:kern w:val="0"/>
                <w:sz w:val="18"/>
                <w:szCs w:val="24"/>
              </w:rPr>
              <w:t>の動き</w:t>
            </w:r>
          </w:p>
        </w:tc>
        <w:tc>
          <w:tcPr>
            <w:tcW w:w="1985" w:type="dxa"/>
            <w:tcBorders>
              <w:bottom w:val="double" w:sz="4" w:space="0" w:color="auto"/>
            </w:tcBorders>
            <w:shd w:val="clear" w:color="auto" w:fill="D0CECE" w:themeFill="background2" w:themeFillShade="E6"/>
          </w:tcPr>
          <w:p w14:paraId="4D171C51" w14:textId="77777777" w:rsidR="005B187A" w:rsidRPr="0038386B" w:rsidRDefault="005B187A" w:rsidP="00730D28">
            <w:pPr>
              <w:ind w:leftChars="-11" w:left="-24" w:firstLineChars="0" w:firstLine="0"/>
              <w:jc w:val="center"/>
              <w:rPr>
                <w:rFonts w:ascii="BIZ UDゴシック" w:eastAsia="BIZ UDゴシック" w:hAnsi="BIZ UDゴシック"/>
              </w:rPr>
            </w:pPr>
            <w:r>
              <w:rPr>
                <w:rFonts w:ascii="BIZ UDゴシック" w:eastAsia="BIZ UDゴシック" w:hAnsi="BIZ UDゴシック" w:hint="eastAsia"/>
                <w:color w:val="000000" w:themeColor="text1"/>
                <w:kern w:val="0"/>
                <w:sz w:val="18"/>
                <w:szCs w:val="24"/>
              </w:rPr>
              <w:t>戸田</w:t>
            </w:r>
            <w:r w:rsidRPr="0038386B">
              <w:rPr>
                <w:rFonts w:ascii="BIZ UDゴシック" w:eastAsia="BIZ UDゴシック" w:hAnsi="BIZ UDゴシック" w:hint="eastAsia"/>
                <w:color w:val="000000" w:themeColor="text1"/>
                <w:kern w:val="0"/>
                <w:sz w:val="18"/>
                <w:szCs w:val="24"/>
              </w:rPr>
              <w:t>市の</w:t>
            </w:r>
            <w:r>
              <w:rPr>
                <w:rFonts w:ascii="BIZ UDゴシック" w:eastAsia="BIZ UDゴシック" w:hAnsi="BIZ UDゴシック" w:hint="eastAsia"/>
                <w:color w:val="000000" w:themeColor="text1"/>
                <w:kern w:val="0"/>
                <w:sz w:val="18"/>
                <w:szCs w:val="24"/>
              </w:rPr>
              <w:t>動き</w:t>
            </w:r>
          </w:p>
        </w:tc>
      </w:tr>
      <w:tr w:rsidR="005B187A" w:rsidRPr="0038386B" w14:paraId="2853B397" w14:textId="77777777" w:rsidTr="00730D28">
        <w:trPr>
          <w:trHeight w:val="1583"/>
        </w:trPr>
        <w:tc>
          <w:tcPr>
            <w:tcW w:w="964" w:type="dxa"/>
            <w:tcBorders>
              <w:top w:val="double" w:sz="4" w:space="0" w:color="auto"/>
              <w:bottom w:val="single" w:sz="4" w:space="0" w:color="auto"/>
            </w:tcBorders>
            <w:vAlign w:val="center"/>
          </w:tcPr>
          <w:p w14:paraId="23420A9C"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2021</w:t>
            </w:r>
          </w:p>
          <w:p w14:paraId="379DD000"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（令和</w:t>
            </w:r>
            <w:r>
              <w:rPr>
                <w:rFonts w:ascii="BIZ UDゴシック" w:eastAsia="BIZ UDゴシック" w:hAnsi="BIZ UDゴシック" w:hint="eastAsia"/>
                <w:kern w:val="0"/>
                <w:sz w:val="18"/>
                <w:szCs w:val="24"/>
              </w:rPr>
              <w:t>３</w:t>
            </w:r>
            <w:r w:rsidRPr="0038386B">
              <w:rPr>
                <w:rFonts w:ascii="BIZ UDゴシック" w:eastAsia="BIZ UDゴシック" w:hAnsi="BIZ UDゴシック" w:hint="eastAsia"/>
                <w:kern w:val="0"/>
                <w:sz w:val="18"/>
                <w:szCs w:val="24"/>
              </w:rPr>
              <w:t>）</w:t>
            </w:r>
          </w:p>
        </w:tc>
        <w:tc>
          <w:tcPr>
            <w:tcW w:w="3713" w:type="dxa"/>
            <w:tcBorders>
              <w:top w:val="double" w:sz="4" w:space="0" w:color="auto"/>
              <w:bottom w:val="single" w:sz="4" w:space="0" w:color="auto"/>
            </w:tcBorders>
            <w:vAlign w:val="center"/>
          </w:tcPr>
          <w:p w14:paraId="3C4154DC"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●IPCC</w:t>
            </w:r>
            <w:r w:rsidRPr="00A03DC8">
              <w:rPr>
                <w:rFonts w:ascii="BIZ UDゴシック" w:eastAsia="BIZ UDゴシック" w:hAnsi="BIZ UDゴシック" w:hint="eastAsia"/>
                <w:kern w:val="0"/>
                <w:sz w:val="18"/>
                <w:szCs w:val="24"/>
              </w:rPr>
              <w:t>が「６次評価報告書」の第</w:t>
            </w:r>
            <w:r>
              <w:rPr>
                <w:rFonts w:ascii="BIZ UDゴシック" w:eastAsia="BIZ UDゴシック" w:hAnsi="BIZ UDゴシック" w:hint="eastAsia"/>
                <w:kern w:val="0"/>
                <w:sz w:val="18"/>
                <w:szCs w:val="24"/>
              </w:rPr>
              <w:t>１、</w:t>
            </w:r>
            <w:r w:rsidRPr="00A03DC8">
              <w:rPr>
                <w:rFonts w:ascii="BIZ UDゴシック" w:eastAsia="BIZ UDゴシック" w:hAnsi="BIZ UDゴシック"/>
                <w:kern w:val="0"/>
                <w:sz w:val="18"/>
                <w:szCs w:val="24"/>
              </w:rPr>
              <w:t>第</w:t>
            </w:r>
            <w:r>
              <w:rPr>
                <w:rFonts w:ascii="BIZ UDゴシック" w:eastAsia="BIZ UDゴシック" w:hAnsi="BIZ UDゴシック" w:hint="eastAsia"/>
                <w:kern w:val="0"/>
                <w:sz w:val="18"/>
                <w:szCs w:val="24"/>
              </w:rPr>
              <w:t>２</w:t>
            </w:r>
            <w:r w:rsidRPr="00A03DC8">
              <w:rPr>
                <w:rFonts w:ascii="BIZ UDゴシック" w:eastAsia="BIZ UDゴシック" w:hAnsi="BIZ UDゴシック"/>
                <w:kern w:val="0"/>
                <w:sz w:val="18"/>
                <w:szCs w:val="24"/>
              </w:rPr>
              <w:t>作業部会報告書を公表</w:t>
            </w:r>
          </w:p>
          <w:p w14:paraId="316152FD" w14:textId="77777777" w:rsidR="005B187A" w:rsidRPr="00A03DC8"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●G7</w:t>
            </w:r>
            <w:r w:rsidRPr="00A03DC8">
              <w:rPr>
                <w:rFonts w:ascii="BIZ UDゴシック" w:eastAsia="BIZ UDゴシック" w:hAnsi="BIZ UDゴシック" w:hint="eastAsia"/>
                <w:kern w:val="0"/>
                <w:sz w:val="18"/>
                <w:szCs w:val="24"/>
              </w:rPr>
              <w:t>開催「</w:t>
            </w:r>
            <w:r>
              <w:rPr>
                <w:rFonts w:ascii="BIZ UDゴシック" w:eastAsia="BIZ UDゴシック" w:hAnsi="BIZ UDゴシック" w:hint="eastAsia"/>
                <w:kern w:val="0"/>
                <w:sz w:val="18"/>
                <w:szCs w:val="24"/>
              </w:rPr>
              <w:t>30by30</w:t>
            </w:r>
            <w:r w:rsidRPr="00A03DC8">
              <w:rPr>
                <w:rFonts w:ascii="BIZ UDゴシック" w:eastAsia="BIZ UDゴシック" w:hAnsi="BIZ UDゴシック" w:hint="eastAsia"/>
                <w:kern w:val="0"/>
                <w:sz w:val="18"/>
                <w:szCs w:val="24"/>
              </w:rPr>
              <w:t>目標」約束</w:t>
            </w:r>
          </w:p>
          <w:p w14:paraId="7DB9904B" w14:textId="77777777" w:rsidR="005B187A" w:rsidRDefault="005B187A" w:rsidP="00730D28">
            <w:pPr>
              <w:spacing w:line="220" w:lineRule="exact"/>
              <w:ind w:leftChars="-10" w:left="-22" w:firstLineChars="0" w:firstLine="0"/>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w:t>
            </w:r>
            <w:r>
              <w:rPr>
                <w:rFonts w:ascii="BIZ UDゴシック" w:eastAsia="BIZ UDゴシック" w:hAnsi="BIZ UDゴシック" w:hint="eastAsia"/>
                <w:kern w:val="0"/>
                <w:sz w:val="18"/>
                <w:szCs w:val="24"/>
              </w:rPr>
              <w:t>「</w:t>
            </w:r>
            <w:r w:rsidRPr="0038386B">
              <w:rPr>
                <w:rFonts w:ascii="BIZ UDゴシック" w:eastAsia="BIZ UDゴシック" w:hAnsi="BIZ UDゴシック" w:hint="eastAsia"/>
                <w:kern w:val="0"/>
                <w:sz w:val="18"/>
                <w:szCs w:val="24"/>
              </w:rPr>
              <w:t>地球温暖化対策</w:t>
            </w:r>
            <w:r>
              <w:rPr>
                <w:rFonts w:ascii="BIZ UDゴシック" w:eastAsia="BIZ UDゴシック" w:hAnsi="BIZ UDゴシック" w:hint="eastAsia"/>
                <w:kern w:val="0"/>
                <w:sz w:val="18"/>
                <w:szCs w:val="24"/>
              </w:rPr>
              <w:t>推進法」改正</w:t>
            </w:r>
          </w:p>
          <w:p w14:paraId="52E18C06" w14:textId="77777777" w:rsidR="005B187A" w:rsidRPr="0038386B" w:rsidRDefault="005B187A" w:rsidP="00730D28">
            <w:pPr>
              <w:spacing w:line="220" w:lineRule="exact"/>
              <w:ind w:leftChars="-10" w:left="-22" w:firstLineChars="0" w:firstLine="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〇「地球温暖化対策</w:t>
            </w:r>
            <w:r w:rsidRPr="0038386B">
              <w:rPr>
                <w:rFonts w:ascii="BIZ UDゴシック" w:eastAsia="BIZ UDゴシック" w:hAnsi="BIZ UDゴシック" w:hint="eastAsia"/>
                <w:kern w:val="0"/>
                <w:sz w:val="18"/>
                <w:szCs w:val="24"/>
              </w:rPr>
              <w:t>計画</w:t>
            </w:r>
            <w:r>
              <w:rPr>
                <w:rFonts w:ascii="BIZ UDゴシック" w:eastAsia="BIZ UDゴシック" w:hAnsi="BIZ UDゴシック" w:hint="eastAsia"/>
                <w:kern w:val="0"/>
                <w:sz w:val="18"/>
                <w:szCs w:val="24"/>
              </w:rPr>
              <w:t>」閣議決定</w:t>
            </w:r>
          </w:p>
          <w:p w14:paraId="31C5A8E8" w14:textId="77777777" w:rsidR="005B187A" w:rsidRPr="0038386B" w:rsidRDefault="005B187A" w:rsidP="00730D28">
            <w:pPr>
              <w:spacing w:line="220" w:lineRule="exact"/>
              <w:ind w:leftChars="-10" w:left="-22" w:firstLineChars="0" w:firstLine="0"/>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w:t>
            </w:r>
            <w:r>
              <w:rPr>
                <w:rFonts w:ascii="BIZ UDゴシック" w:eastAsia="BIZ UDゴシック" w:hAnsi="BIZ UDゴシック" w:hint="eastAsia"/>
                <w:kern w:val="0"/>
                <w:sz w:val="18"/>
                <w:szCs w:val="24"/>
              </w:rPr>
              <w:t>「</w:t>
            </w:r>
            <w:r w:rsidRPr="0038386B">
              <w:rPr>
                <w:rFonts w:ascii="BIZ UDゴシック" w:eastAsia="BIZ UDゴシック" w:hAnsi="BIZ UDゴシック" w:hint="eastAsia"/>
                <w:kern w:val="0"/>
                <w:sz w:val="18"/>
                <w:szCs w:val="24"/>
              </w:rPr>
              <w:t>気候変動適応計画</w:t>
            </w:r>
            <w:r>
              <w:rPr>
                <w:rFonts w:ascii="BIZ UDゴシック" w:eastAsia="BIZ UDゴシック" w:hAnsi="BIZ UDゴシック" w:hint="eastAsia"/>
                <w:kern w:val="0"/>
                <w:sz w:val="18"/>
                <w:szCs w:val="24"/>
              </w:rPr>
              <w:t>」閣議決定</w:t>
            </w:r>
          </w:p>
          <w:p w14:paraId="06EDA73F" w14:textId="77777777" w:rsidR="005B187A" w:rsidRPr="0038386B" w:rsidRDefault="005B187A" w:rsidP="00730D28">
            <w:pPr>
              <w:spacing w:line="220" w:lineRule="exact"/>
              <w:ind w:leftChars="-10" w:left="-22" w:firstLineChars="0" w:firstLine="0"/>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w:t>
            </w:r>
            <w:r>
              <w:rPr>
                <w:rFonts w:ascii="BIZ UDゴシック" w:eastAsia="BIZ UDゴシック" w:hAnsi="BIZ UDゴシック" w:hint="eastAsia"/>
                <w:kern w:val="0"/>
                <w:sz w:val="18"/>
                <w:szCs w:val="24"/>
              </w:rPr>
              <w:t>「</w:t>
            </w:r>
            <w:r w:rsidRPr="0038386B">
              <w:rPr>
                <w:rFonts w:ascii="BIZ UDゴシック" w:eastAsia="BIZ UDゴシック" w:hAnsi="BIZ UDゴシック" w:hint="eastAsia"/>
                <w:kern w:val="0"/>
                <w:sz w:val="18"/>
                <w:szCs w:val="24"/>
              </w:rPr>
              <w:t>第６次エネルギー基本計画</w:t>
            </w:r>
            <w:r>
              <w:rPr>
                <w:rFonts w:ascii="BIZ UDゴシック" w:eastAsia="BIZ UDゴシック" w:hAnsi="BIZ UDゴシック" w:hint="eastAsia"/>
                <w:kern w:val="0"/>
                <w:sz w:val="18"/>
                <w:szCs w:val="24"/>
              </w:rPr>
              <w:t>」閣議決定</w:t>
            </w:r>
          </w:p>
        </w:tc>
        <w:tc>
          <w:tcPr>
            <w:tcW w:w="1984" w:type="dxa"/>
            <w:tcBorders>
              <w:top w:val="double" w:sz="4" w:space="0" w:color="auto"/>
              <w:bottom w:val="single" w:sz="4" w:space="0" w:color="auto"/>
            </w:tcBorders>
            <w:vAlign w:val="center"/>
          </w:tcPr>
          <w:p w14:paraId="6635E2FE"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3746FB">
              <w:rPr>
                <w:rFonts w:ascii="BIZ UDゴシック" w:eastAsia="BIZ UDゴシック" w:hAnsi="BIZ UDゴシック" w:hint="eastAsia"/>
                <w:kern w:val="0"/>
                <w:sz w:val="18"/>
                <w:szCs w:val="24"/>
              </w:rPr>
              <w:t>埼玉県プラごみ０（ゼロ）アクション</w:t>
            </w:r>
            <w:r>
              <w:rPr>
                <w:rFonts w:ascii="BIZ UDゴシック" w:eastAsia="BIZ UDゴシック" w:hAnsi="BIZ UDゴシック" w:hint="eastAsia"/>
                <w:kern w:val="0"/>
                <w:sz w:val="18"/>
                <w:szCs w:val="24"/>
              </w:rPr>
              <w:t>」展開を発表</w:t>
            </w:r>
          </w:p>
          <w:p w14:paraId="3C521293" w14:textId="77777777" w:rsidR="005B187A" w:rsidRPr="003746FB"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3746FB">
              <w:rPr>
                <w:rFonts w:ascii="BIZ UDゴシック" w:eastAsia="BIZ UDゴシック" w:hAnsi="BIZ UDゴシック" w:hint="eastAsia"/>
                <w:kern w:val="0"/>
                <w:sz w:val="18"/>
                <w:szCs w:val="24"/>
              </w:rPr>
              <w:t>「第３次埼玉県広域緑地計画」</w:t>
            </w:r>
            <w:r>
              <w:rPr>
                <w:rFonts w:ascii="BIZ UDゴシック" w:eastAsia="BIZ UDゴシック" w:hAnsi="BIZ UDゴシック" w:hint="eastAsia"/>
                <w:kern w:val="0"/>
                <w:sz w:val="18"/>
                <w:szCs w:val="24"/>
              </w:rPr>
              <w:t>策定</w:t>
            </w:r>
          </w:p>
        </w:tc>
        <w:tc>
          <w:tcPr>
            <w:tcW w:w="1985" w:type="dxa"/>
            <w:tcBorders>
              <w:top w:val="double" w:sz="4" w:space="0" w:color="auto"/>
            </w:tcBorders>
            <w:vAlign w:val="center"/>
          </w:tcPr>
          <w:p w14:paraId="339F6540"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3746FB">
              <w:rPr>
                <w:rFonts w:ascii="BIZ UDゴシック" w:eastAsia="BIZ UDゴシック" w:hAnsi="BIZ UDゴシック" w:hint="eastAsia"/>
                <w:kern w:val="0"/>
                <w:sz w:val="18"/>
                <w:szCs w:val="24"/>
              </w:rPr>
              <w:t>戸田市気候変動適応センターを設置</w:t>
            </w:r>
          </w:p>
          <w:p w14:paraId="04FC058C"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EA4608">
              <w:rPr>
                <w:rFonts w:ascii="BIZ UDゴシック" w:eastAsia="BIZ UDゴシック" w:hAnsi="BIZ UDゴシック" w:hint="eastAsia"/>
                <w:kern w:val="0"/>
                <w:sz w:val="18"/>
                <w:szCs w:val="24"/>
              </w:rPr>
              <w:t>戸田市職員フードドライブ</w:t>
            </w:r>
            <w:r>
              <w:rPr>
                <w:rFonts w:ascii="BIZ UDゴシック" w:eastAsia="BIZ UDゴシック" w:hAnsi="BIZ UDゴシック" w:hint="eastAsia"/>
                <w:kern w:val="0"/>
                <w:sz w:val="18"/>
                <w:szCs w:val="24"/>
              </w:rPr>
              <w:t>を</w:t>
            </w:r>
            <w:r w:rsidRPr="00EA4608">
              <w:rPr>
                <w:rFonts w:ascii="BIZ UDゴシック" w:eastAsia="BIZ UDゴシック" w:hAnsi="BIZ UDゴシック" w:hint="eastAsia"/>
                <w:kern w:val="0"/>
                <w:sz w:val="18"/>
                <w:szCs w:val="24"/>
              </w:rPr>
              <w:t>開始</w:t>
            </w:r>
          </w:p>
          <w:p w14:paraId="536D6F4D" w14:textId="77777777" w:rsidR="005B187A" w:rsidRPr="003746FB"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EA4608">
              <w:rPr>
                <w:rFonts w:ascii="BIZ UDゴシック" w:eastAsia="BIZ UDゴシック" w:hAnsi="BIZ UDゴシック" w:hint="eastAsia"/>
                <w:kern w:val="0"/>
                <w:sz w:val="18"/>
                <w:szCs w:val="24"/>
              </w:rPr>
              <w:t>戸田市災害廃棄物処理計画</w:t>
            </w:r>
            <w:r>
              <w:rPr>
                <w:rFonts w:ascii="BIZ UDゴシック" w:eastAsia="BIZ UDゴシック" w:hAnsi="BIZ UDゴシック" w:hint="eastAsia"/>
                <w:kern w:val="0"/>
                <w:sz w:val="18"/>
                <w:szCs w:val="24"/>
              </w:rPr>
              <w:t>」</w:t>
            </w:r>
            <w:r w:rsidRPr="00EA4608">
              <w:rPr>
                <w:rFonts w:ascii="BIZ UDゴシック" w:eastAsia="BIZ UDゴシック" w:hAnsi="BIZ UDゴシック" w:hint="eastAsia"/>
                <w:kern w:val="0"/>
                <w:sz w:val="18"/>
                <w:szCs w:val="24"/>
              </w:rPr>
              <w:t>策定</w:t>
            </w:r>
          </w:p>
        </w:tc>
      </w:tr>
      <w:tr w:rsidR="005B187A" w:rsidRPr="0038386B" w14:paraId="322146C6" w14:textId="77777777" w:rsidTr="00730D28">
        <w:tc>
          <w:tcPr>
            <w:tcW w:w="964" w:type="dxa"/>
            <w:vAlign w:val="center"/>
          </w:tcPr>
          <w:p w14:paraId="2E1D80CC"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202</w:t>
            </w:r>
            <w:r>
              <w:rPr>
                <w:rFonts w:ascii="BIZ UDゴシック" w:eastAsia="BIZ UDゴシック" w:hAnsi="BIZ UDゴシック"/>
                <w:kern w:val="0"/>
                <w:sz w:val="18"/>
                <w:szCs w:val="24"/>
              </w:rPr>
              <w:t>2</w:t>
            </w:r>
          </w:p>
          <w:p w14:paraId="3CE2DCE3"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（令和</w:t>
            </w:r>
            <w:r>
              <w:rPr>
                <w:rFonts w:ascii="BIZ UDゴシック" w:eastAsia="BIZ UDゴシック" w:hAnsi="BIZ UDゴシック" w:hint="eastAsia"/>
                <w:kern w:val="0"/>
                <w:sz w:val="18"/>
                <w:szCs w:val="24"/>
              </w:rPr>
              <w:t>４</w:t>
            </w:r>
            <w:r w:rsidRPr="0038386B">
              <w:rPr>
                <w:rFonts w:ascii="BIZ UDゴシック" w:eastAsia="BIZ UDゴシック" w:hAnsi="BIZ UDゴシック" w:hint="eastAsia"/>
                <w:kern w:val="0"/>
                <w:sz w:val="18"/>
                <w:szCs w:val="24"/>
              </w:rPr>
              <w:t>）</w:t>
            </w:r>
          </w:p>
        </w:tc>
        <w:tc>
          <w:tcPr>
            <w:tcW w:w="3713" w:type="dxa"/>
            <w:vAlign w:val="center"/>
          </w:tcPr>
          <w:p w14:paraId="6640D4F1"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●IPCC</w:t>
            </w:r>
            <w:r w:rsidRPr="00A03DC8">
              <w:rPr>
                <w:rFonts w:ascii="BIZ UDゴシック" w:eastAsia="BIZ UDゴシック" w:hAnsi="BIZ UDゴシック" w:hint="eastAsia"/>
                <w:kern w:val="0"/>
                <w:sz w:val="18"/>
                <w:szCs w:val="24"/>
              </w:rPr>
              <w:t>が「６次評価報告書」の第</w:t>
            </w:r>
            <w:r>
              <w:rPr>
                <w:rFonts w:ascii="BIZ UDゴシック" w:eastAsia="BIZ UDゴシック" w:hAnsi="BIZ UDゴシック" w:hint="eastAsia"/>
                <w:kern w:val="0"/>
                <w:sz w:val="18"/>
                <w:szCs w:val="24"/>
              </w:rPr>
              <w:t>３</w:t>
            </w:r>
            <w:r w:rsidRPr="00A03DC8">
              <w:rPr>
                <w:rFonts w:ascii="BIZ UDゴシック" w:eastAsia="BIZ UDゴシック" w:hAnsi="BIZ UDゴシック"/>
                <w:kern w:val="0"/>
                <w:sz w:val="18"/>
                <w:szCs w:val="24"/>
              </w:rPr>
              <w:t>作業部会報告書</w:t>
            </w:r>
            <w:r>
              <w:rPr>
                <w:rFonts w:ascii="BIZ UDゴシック" w:eastAsia="BIZ UDゴシック" w:hAnsi="BIZ UDゴシック" w:hint="eastAsia"/>
                <w:kern w:val="0"/>
                <w:sz w:val="18"/>
                <w:szCs w:val="24"/>
              </w:rPr>
              <w:t>、統合報告書</w:t>
            </w:r>
            <w:r w:rsidRPr="00A03DC8">
              <w:rPr>
                <w:rFonts w:ascii="BIZ UDゴシック" w:eastAsia="BIZ UDゴシック" w:hAnsi="BIZ UDゴシック"/>
                <w:kern w:val="0"/>
                <w:sz w:val="18"/>
                <w:szCs w:val="24"/>
              </w:rPr>
              <w:t>を公表</w:t>
            </w:r>
          </w:p>
          <w:p w14:paraId="603611A4"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6F603C">
              <w:rPr>
                <w:rFonts w:ascii="BIZ UDゴシック" w:eastAsia="BIZ UDゴシック" w:hAnsi="BIZ UDゴシック" w:hint="eastAsia"/>
                <w:spacing w:val="-2"/>
                <w:kern w:val="0"/>
                <w:sz w:val="18"/>
                <w:szCs w:val="24"/>
              </w:rPr>
              <w:t>「昆明・モントリオール生物多様性枠組」採択</w:t>
            </w:r>
          </w:p>
          <w:p w14:paraId="154FB698" w14:textId="77777777" w:rsidR="005B187A"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〇</w:t>
            </w:r>
            <w:r w:rsidRPr="00A03DC8">
              <w:rPr>
                <w:rFonts w:ascii="BIZ UDゴシック" w:eastAsia="BIZ UDゴシック" w:hAnsi="BIZ UDゴシック" w:hint="eastAsia"/>
                <w:kern w:val="0"/>
                <w:sz w:val="18"/>
                <w:szCs w:val="24"/>
              </w:rPr>
              <w:t>「プラスチックに係る資源循環の促進等に関する法律」施行</w:t>
            </w:r>
          </w:p>
          <w:p w14:paraId="2E1C9BEB" w14:textId="77777777" w:rsidR="005B187A" w:rsidRPr="00A03DC8"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〇</w:t>
            </w:r>
            <w:r w:rsidRPr="006F603C">
              <w:rPr>
                <w:rFonts w:ascii="BIZ UDゴシック" w:eastAsia="BIZ UDゴシック" w:hAnsi="BIZ UDゴシック" w:hint="eastAsia"/>
                <w:kern w:val="0"/>
                <w:sz w:val="18"/>
                <w:szCs w:val="24"/>
              </w:rPr>
              <w:t>「生物多様性国家戦略</w:t>
            </w:r>
            <w:r w:rsidRPr="006F603C">
              <w:rPr>
                <w:rFonts w:ascii="BIZ UDゴシック" w:eastAsia="BIZ UDゴシック" w:hAnsi="BIZ UDゴシック"/>
                <w:kern w:val="0"/>
                <w:sz w:val="18"/>
                <w:szCs w:val="24"/>
              </w:rPr>
              <w:t>2023－2030」閣議決定</w:t>
            </w:r>
          </w:p>
        </w:tc>
        <w:tc>
          <w:tcPr>
            <w:tcW w:w="1984" w:type="dxa"/>
            <w:vAlign w:val="center"/>
          </w:tcPr>
          <w:p w14:paraId="1A9650C7" w14:textId="77777777" w:rsidR="005B187A" w:rsidRDefault="005B187A" w:rsidP="00730D28">
            <w:pPr>
              <w:spacing w:line="220" w:lineRule="exact"/>
              <w:ind w:leftChars="-10" w:left="68" w:hangingChars="50" w:hanging="9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・「第５次埼玉県環境基本計画」策定</w:t>
            </w:r>
          </w:p>
          <w:p w14:paraId="13A5A3EF" w14:textId="267E1901" w:rsidR="005B187A" w:rsidRDefault="005B187A" w:rsidP="00730D28">
            <w:pPr>
              <w:spacing w:line="220" w:lineRule="exact"/>
              <w:ind w:leftChars="-10" w:left="68" w:hangingChars="50" w:hanging="9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3746FB">
              <w:rPr>
                <w:rFonts w:ascii="BIZ UDゴシック" w:eastAsia="BIZ UDゴシック" w:hAnsi="BIZ UDゴシック" w:hint="eastAsia"/>
                <w:kern w:val="0"/>
                <w:sz w:val="18"/>
                <w:szCs w:val="24"/>
              </w:rPr>
              <w:t>「埼玉県地球温暖化対策実行計画（第２期）」</w:t>
            </w:r>
            <w:r>
              <w:rPr>
                <w:rFonts w:ascii="BIZ UDゴシック" w:eastAsia="BIZ UDゴシック" w:hAnsi="BIZ UDゴシック" w:hint="eastAsia"/>
                <w:kern w:val="0"/>
                <w:sz w:val="18"/>
                <w:szCs w:val="24"/>
              </w:rPr>
              <w:t>改正</w:t>
            </w:r>
            <w:r w:rsidR="006C78A4">
              <w:rPr>
                <w:rFonts w:ascii="BIZ UDゴシック" w:eastAsia="BIZ UDゴシック" w:hAnsi="BIZ UDゴシック" w:hint="eastAsia"/>
                <w:kern w:val="0"/>
                <w:sz w:val="18"/>
                <w:szCs w:val="24"/>
              </w:rPr>
              <w:t>し、2050年二酸化炭素排出実質ゼロを表明</w:t>
            </w:r>
          </w:p>
          <w:p w14:paraId="548EBFCB" w14:textId="77777777" w:rsidR="005B187A" w:rsidRPr="003746FB" w:rsidRDefault="005B187A" w:rsidP="00730D28">
            <w:pPr>
              <w:spacing w:line="220" w:lineRule="exact"/>
              <w:ind w:leftChars="-10" w:left="68" w:hangingChars="50" w:hanging="9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3746FB">
              <w:rPr>
                <w:rFonts w:ascii="BIZ UDゴシック" w:eastAsia="BIZ UDゴシック" w:hAnsi="BIZ UDゴシック" w:hint="eastAsia"/>
                <w:kern w:val="0"/>
                <w:sz w:val="18"/>
                <w:szCs w:val="24"/>
              </w:rPr>
              <w:t>「地球温暖化対策（適応策）の方向性」</w:t>
            </w:r>
            <w:r>
              <w:rPr>
                <w:rFonts w:ascii="BIZ UDゴシック" w:eastAsia="BIZ UDゴシック" w:hAnsi="BIZ UDゴシック" w:hint="eastAsia"/>
                <w:kern w:val="0"/>
                <w:sz w:val="18"/>
                <w:szCs w:val="24"/>
              </w:rPr>
              <w:t>改正</w:t>
            </w:r>
          </w:p>
        </w:tc>
        <w:tc>
          <w:tcPr>
            <w:tcW w:w="1985" w:type="dxa"/>
            <w:vAlign w:val="center"/>
          </w:tcPr>
          <w:p w14:paraId="0360C2E4" w14:textId="77777777" w:rsidR="005B187A" w:rsidRPr="003746FB" w:rsidRDefault="005B187A" w:rsidP="00730D2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Pr="001E3857">
              <w:rPr>
                <w:rFonts w:ascii="BIZ UDゴシック" w:eastAsia="BIZ UDゴシック" w:hAnsi="BIZ UDゴシック" w:hint="eastAsia"/>
                <w:kern w:val="0"/>
                <w:sz w:val="18"/>
                <w:szCs w:val="24"/>
              </w:rPr>
              <w:t>埼玉版スーパー・シティプロジェクト</w:t>
            </w:r>
            <w:r>
              <w:rPr>
                <w:rFonts w:ascii="BIZ UDゴシック" w:eastAsia="BIZ UDゴシック" w:hAnsi="BIZ UDゴシック" w:hint="eastAsia"/>
                <w:kern w:val="0"/>
                <w:sz w:val="18"/>
                <w:szCs w:val="24"/>
              </w:rPr>
              <w:t>の取組開始</w:t>
            </w:r>
          </w:p>
        </w:tc>
      </w:tr>
      <w:tr w:rsidR="005B187A" w:rsidRPr="0038386B" w14:paraId="22926155" w14:textId="77777777" w:rsidTr="00730D28">
        <w:trPr>
          <w:trHeight w:val="1100"/>
        </w:trPr>
        <w:tc>
          <w:tcPr>
            <w:tcW w:w="964" w:type="dxa"/>
            <w:vAlign w:val="center"/>
          </w:tcPr>
          <w:p w14:paraId="41A4D845"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202</w:t>
            </w:r>
            <w:r>
              <w:rPr>
                <w:rFonts w:ascii="BIZ UDゴシック" w:eastAsia="BIZ UDゴシック" w:hAnsi="BIZ UDゴシック"/>
                <w:kern w:val="0"/>
                <w:sz w:val="18"/>
                <w:szCs w:val="24"/>
              </w:rPr>
              <w:t>3</w:t>
            </w:r>
          </w:p>
          <w:p w14:paraId="6C09ADB3" w14:textId="77777777" w:rsidR="005B187A" w:rsidRPr="0038386B" w:rsidRDefault="005B187A" w:rsidP="00730D28">
            <w:pPr>
              <w:spacing w:line="210" w:lineRule="exact"/>
              <w:ind w:leftChars="-41" w:left="-90" w:rightChars="-36" w:right="-79" w:firstLineChars="0" w:firstLine="0"/>
              <w:jc w:val="center"/>
              <w:rPr>
                <w:rFonts w:ascii="BIZ UDゴシック" w:eastAsia="BIZ UDゴシック" w:hAnsi="BIZ UDゴシック"/>
                <w:kern w:val="0"/>
                <w:sz w:val="18"/>
                <w:szCs w:val="24"/>
              </w:rPr>
            </w:pPr>
            <w:r w:rsidRPr="0038386B">
              <w:rPr>
                <w:rFonts w:ascii="BIZ UDゴシック" w:eastAsia="BIZ UDゴシック" w:hAnsi="BIZ UDゴシック" w:hint="eastAsia"/>
                <w:kern w:val="0"/>
                <w:sz w:val="18"/>
                <w:szCs w:val="24"/>
              </w:rPr>
              <w:t>（令和</w:t>
            </w:r>
            <w:r>
              <w:rPr>
                <w:rFonts w:ascii="BIZ UDゴシック" w:eastAsia="BIZ UDゴシック" w:hAnsi="BIZ UDゴシック" w:hint="eastAsia"/>
                <w:kern w:val="0"/>
                <w:sz w:val="18"/>
                <w:szCs w:val="24"/>
              </w:rPr>
              <w:t>５</w:t>
            </w:r>
            <w:r w:rsidRPr="0038386B">
              <w:rPr>
                <w:rFonts w:ascii="BIZ UDゴシック" w:eastAsia="BIZ UDゴシック" w:hAnsi="BIZ UDゴシック" w:hint="eastAsia"/>
                <w:kern w:val="0"/>
                <w:sz w:val="18"/>
                <w:szCs w:val="24"/>
              </w:rPr>
              <w:t>）</w:t>
            </w:r>
          </w:p>
        </w:tc>
        <w:tc>
          <w:tcPr>
            <w:tcW w:w="3713" w:type="dxa"/>
            <w:vAlign w:val="center"/>
          </w:tcPr>
          <w:p w14:paraId="4A5995AD" w14:textId="77777777" w:rsidR="005B187A" w:rsidRDefault="005B187A" w:rsidP="00730D28">
            <w:pPr>
              <w:spacing w:line="220" w:lineRule="exact"/>
              <w:ind w:leftChars="-10" w:left="158" w:hangingChars="100" w:hanging="180"/>
              <w:rPr>
                <w:rFonts w:ascii="BIZ UDゴシック" w:eastAsia="BIZ UDゴシック" w:hAnsi="BIZ UDゴシック"/>
                <w:sz w:val="18"/>
                <w:szCs w:val="18"/>
              </w:rPr>
            </w:pPr>
            <w:r>
              <w:rPr>
                <w:rFonts w:ascii="BIZ UDゴシック" w:eastAsia="BIZ UDゴシック" w:hAnsi="BIZ UDゴシック" w:hint="eastAsia"/>
                <w:sz w:val="18"/>
                <w:szCs w:val="18"/>
              </w:rPr>
              <w:t>〇「第六次環境基本計画に向けた中間取りまとめ（案）」作成</w:t>
            </w:r>
          </w:p>
          <w:p w14:paraId="69CFEC2E" w14:textId="77777777" w:rsidR="005B187A" w:rsidRDefault="005B187A" w:rsidP="00730D28">
            <w:pPr>
              <w:spacing w:line="220" w:lineRule="exact"/>
              <w:ind w:leftChars="-10" w:left="158" w:hangingChars="100" w:hanging="180"/>
              <w:rPr>
                <w:rFonts w:ascii="BIZ UDゴシック" w:eastAsia="BIZ UDゴシック" w:hAnsi="BIZ UDゴシック"/>
                <w:sz w:val="18"/>
                <w:szCs w:val="18"/>
              </w:rPr>
            </w:pPr>
            <w:r w:rsidRPr="006F603C">
              <w:rPr>
                <w:rFonts w:ascii="BIZ UDゴシック" w:eastAsia="BIZ UDゴシック" w:hAnsi="BIZ UDゴシック" w:hint="eastAsia"/>
                <w:sz w:val="18"/>
                <w:szCs w:val="18"/>
              </w:rPr>
              <w:t>〇「気候変動適応法」</w:t>
            </w:r>
            <w:r>
              <w:rPr>
                <w:rFonts w:ascii="BIZ UDゴシック" w:eastAsia="BIZ UDゴシック" w:hAnsi="BIZ UDゴシック" w:hint="eastAsia"/>
                <w:sz w:val="18"/>
                <w:szCs w:val="18"/>
              </w:rPr>
              <w:t>改正</w:t>
            </w:r>
          </w:p>
          <w:p w14:paraId="68A494D9" w14:textId="77777777" w:rsidR="005B187A" w:rsidRDefault="005B187A" w:rsidP="00730D28">
            <w:pPr>
              <w:spacing w:line="220" w:lineRule="exact"/>
              <w:ind w:leftChars="-10" w:left="158" w:hangingChars="100" w:hanging="180"/>
              <w:rPr>
                <w:rFonts w:ascii="BIZ UDゴシック" w:eastAsia="BIZ UDゴシック" w:hAnsi="BIZ UDゴシック"/>
                <w:sz w:val="18"/>
                <w:szCs w:val="18"/>
              </w:rPr>
            </w:pPr>
            <w:r>
              <w:rPr>
                <w:rFonts w:ascii="BIZ UDゴシック" w:eastAsia="BIZ UDゴシック" w:hAnsi="BIZ UDゴシック" w:hint="eastAsia"/>
                <w:sz w:val="18"/>
                <w:szCs w:val="18"/>
              </w:rPr>
              <w:t>〇「グリーンインフラ推進戦略2</w:t>
            </w:r>
            <w:r>
              <w:rPr>
                <w:rFonts w:ascii="BIZ UDゴシック" w:eastAsia="BIZ UDゴシック" w:hAnsi="BIZ UDゴシック"/>
                <w:sz w:val="18"/>
                <w:szCs w:val="18"/>
              </w:rPr>
              <w:t>023</w:t>
            </w:r>
            <w:r>
              <w:rPr>
                <w:rFonts w:ascii="BIZ UDゴシック" w:eastAsia="BIZ UDゴシック" w:hAnsi="BIZ UDゴシック" w:hint="eastAsia"/>
                <w:sz w:val="18"/>
                <w:szCs w:val="18"/>
              </w:rPr>
              <w:t>」策定</w:t>
            </w:r>
          </w:p>
          <w:p w14:paraId="0CEF3781" w14:textId="77777777" w:rsidR="005B187A" w:rsidRPr="003746FB" w:rsidRDefault="005B187A" w:rsidP="00730D28">
            <w:pPr>
              <w:spacing w:line="220" w:lineRule="exact"/>
              <w:ind w:leftChars="-10" w:left="158" w:hangingChars="100" w:hanging="180"/>
              <w:rPr>
                <w:rFonts w:ascii="BIZ UDゴシック" w:eastAsia="BIZ UDゴシック" w:hAnsi="BIZ UDゴシック"/>
                <w:sz w:val="18"/>
                <w:szCs w:val="18"/>
              </w:rPr>
            </w:pPr>
            <w:r>
              <w:rPr>
                <w:rFonts w:ascii="BIZ UDゴシック" w:eastAsia="BIZ UDゴシック" w:hAnsi="BIZ UDゴシック" w:hint="eastAsia"/>
                <w:sz w:val="18"/>
                <w:szCs w:val="18"/>
              </w:rPr>
              <w:t>〇「</w:t>
            </w:r>
            <w:r w:rsidRPr="006F603C">
              <w:rPr>
                <w:rFonts w:ascii="BIZ UDゴシック" w:eastAsia="BIZ UDゴシック" w:hAnsi="BIZ UDゴシック" w:hint="eastAsia"/>
                <w:sz w:val="18"/>
                <w:szCs w:val="18"/>
              </w:rPr>
              <w:t>特定外来生物による生態系等に係る被害の防止に関する法律</w:t>
            </w:r>
            <w:r>
              <w:rPr>
                <w:rFonts w:ascii="BIZ UDゴシック" w:eastAsia="BIZ UDゴシック" w:hAnsi="BIZ UDゴシック" w:hint="eastAsia"/>
                <w:sz w:val="18"/>
                <w:szCs w:val="18"/>
              </w:rPr>
              <w:t>」改正</w:t>
            </w:r>
          </w:p>
        </w:tc>
        <w:tc>
          <w:tcPr>
            <w:tcW w:w="1984" w:type="dxa"/>
            <w:vAlign w:val="center"/>
          </w:tcPr>
          <w:p w14:paraId="50310E34" w14:textId="77777777" w:rsidR="005B187A" w:rsidRPr="003746FB" w:rsidRDefault="005B187A" w:rsidP="00730D28">
            <w:pPr>
              <w:spacing w:line="220" w:lineRule="exact"/>
              <w:ind w:leftChars="-10" w:left="158" w:hangingChars="100" w:hanging="180"/>
              <w:jc w:val="center"/>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p>
        </w:tc>
        <w:tc>
          <w:tcPr>
            <w:tcW w:w="1985" w:type="dxa"/>
            <w:vAlign w:val="center"/>
          </w:tcPr>
          <w:p w14:paraId="04FABF87" w14:textId="28DDCC95" w:rsidR="005B187A" w:rsidRPr="003746FB" w:rsidRDefault="005B187A" w:rsidP="009F4208">
            <w:pPr>
              <w:spacing w:line="220" w:lineRule="exact"/>
              <w:ind w:leftChars="-10" w:left="158" w:hangingChars="100" w:hanging="180"/>
              <w:rPr>
                <w:rFonts w:ascii="BIZ UDゴシック" w:eastAsia="BIZ UDゴシック" w:hAnsi="BIZ UDゴシック"/>
                <w:kern w:val="0"/>
                <w:sz w:val="18"/>
                <w:szCs w:val="24"/>
              </w:rPr>
            </w:pPr>
            <w:r>
              <w:rPr>
                <w:rFonts w:ascii="BIZ UDゴシック" w:eastAsia="BIZ UDゴシック" w:hAnsi="BIZ UDゴシック" w:hint="eastAsia"/>
                <w:kern w:val="0"/>
                <w:sz w:val="18"/>
                <w:szCs w:val="24"/>
              </w:rPr>
              <w:t>・</w:t>
            </w:r>
            <w:r w:rsidR="009F4208">
              <w:rPr>
                <w:rFonts w:ascii="BIZ UDゴシック" w:eastAsia="BIZ UDゴシック" w:hAnsi="BIZ UDゴシック" w:hint="eastAsia"/>
                <w:kern w:val="0"/>
                <w:sz w:val="18"/>
                <w:szCs w:val="24"/>
              </w:rPr>
              <w:t>戸田市環境基本計画2021中間見直し</w:t>
            </w:r>
          </w:p>
        </w:tc>
      </w:tr>
    </w:tbl>
    <w:p w14:paraId="6AE095BD" w14:textId="0BB70603" w:rsidR="00D46175" w:rsidRDefault="00D46175" w:rsidP="00D46175">
      <w:pPr>
        <w:ind w:firstLine="220"/>
        <w:rPr>
          <w:highlight w:val="lightGray"/>
        </w:rPr>
      </w:pPr>
    </w:p>
    <w:p w14:paraId="076E6175" w14:textId="068D0691" w:rsidR="004A236E" w:rsidRPr="004A236E" w:rsidRDefault="004A236E" w:rsidP="004A236E">
      <w:pPr>
        <w:ind w:firstLine="220"/>
      </w:pPr>
      <w:r w:rsidRPr="004A236E">
        <w:br w:type="page"/>
      </w:r>
    </w:p>
    <w:p w14:paraId="64ACB1B3" w14:textId="386FFC98" w:rsidR="005B187A" w:rsidRDefault="000D1984" w:rsidP="000D1984">
      <w:pPr>
        <w:pStyle w:val="2"/>
        <w:numPr>
          <w:ilvl w:val="0"/>
          <w:numId w:val="0"/>
        </w:numPr>
      </w:pPr>
      <w:r>
        <w:rPr>
          <w:rFonts w:hint="eastAsia"/>
        </w:rPr>
        <w:t>（１）</w:t>
      </w:r>
      <w:r w:rsidR="005B187A">
        <w:rPr>
          <w:rFonts w:hint="eastAsia"/>
        </w:rPr>
        <w:t xml:space="preserve">　世界の動向</w:t>
      </w:r>
    </w:p>
    <w:p w14:paraId="502A063B" w14:textId="77777777" w:rsidR="005B187A" w:rsidRDefault="005B187A" w:rsidP="005B187A">
      <w:pPr>
        <w:pStyle w:val="3"/>
      </w:pPr>
      <w:r w:rsidRPr="009A4F21">
        <w:rPr>
          <w:rFonts w:hint="eastAsia"/>
        </w:rPr>
        <w:t xml:space="preserve">　</w:t>
      </w:r>
      <w:r>
        <w:rPr>
          <w:rFonts w:hint="eastAsia"/>
        </w:rPr>
        <w:t>気候変動分野</w:t>
      </w:r>
    </w:p>
    <w:p w14:paraId="773DD5FA" w14:textId="77777777" w:rsidR="005B187A" w:rsidRDefault="005B187A" w:rsidP="005B187A">
      <w:pPr>
        <w:pStyle w:val="4"/>
      </w:pPr>
      <w:r w:rsidRPr="004E24CA">
        <w:rPr>
          <w:rFonts w:hint="eastAsia"/>
        </w:rPr>
        <w:t xml:space="preserve">　</w:t>
      </w:r>
      <w:r w:rsidRPr="004E24CA">
        <w:t>IPCC第６次評価報告書統合報告書</w:t>
      </w:r>
    </w:p>
    <w:p w14:paraId="1A46E224" w14:textId="77777777" w:rsidR="005B187A" w:rsidRPr="00DE5A84" w:rsidRDefault="005B187A" w:rsidP="005B187A">
      <w:pPr>
        <w:pStyle w:val="a9"/>
        <w:ind w:left="330" w:firstLine="220"/>
      </w:pPr>
      <w:r w:rsidRPr="00DE5A84">
        <w:rPr>
          <w:rFonts w:hint="eastAsia"/>
        </w:rPr>
        <w:t>令和５（</w:t>
      </w:r>
      <w:r w:rsidRPr="00DE5A84">
        <w:t>2023）年３月に政府間パネル（IPCC）第58回総会がインターラーケン（スイス連邦）で開催され、平成26（2014）年の第５次評価報告書統合報告書以来９年ぶりとなる、IPCC第６次評価報告書統合報告書が採択されました。</w:t>
      </w:r>
    </w:p>
    <w:p w14:paraId="2C5E3E8B" w14:textId="77777777" w:rsidR="005B187A" w:rsidRPr="00DE5A84" w:rsidRDefault="005B187A" w:rsidP="005B187A">
      <w:pPr>
        <w:pStyle w:val="a9"/>
        <w:ind w:left="330" w:firstLine="220"/>
      </w:pPr>
      <w:r w:rsidRPr="00DE5A84">
        <w:rPr>
          <w:rFonts w:hint="eastAsia"/>
        </w:rPr>
        <w:t>本報告書では、人間活動が主に温室効果ガスの排出を通して地球温暖化を引き起こしてきたことには疑う余地がなく、</w:t>
      </w:r>
      <w:r w:rsidRPr="00851F7B">
        <w:rPr>
          <w:u w:val="single"/>
        </w:rPr>
        <w:t>1850年から1900年を基準とした世界の平均気温は、平成23（2011）年から令和２（2020）年に1.1</w:t>
      </w:r>
      <w:r w:rsidRPr="00851F7B">
        <w:rPr>
          <w:u w:val="single"/>
        </w:rPr>
        <w:t>℃</w:t>
      </w:r>
      <w:r w:rsidRPr="00851F7B">
        <w:rPr>
          <w:u w:val="single"/>
        </w:rPr>
        <w:t>の温暖化に達した</w:t>
      </w:r>
      <w:r w:rsidRPr="00DE5A84">
        <w:t>ことや、令和３（2021）年10月までに発表された「国が決定する貢献（NDCs）」によって示唆される、</w:t>
      </w:r>
      <w:r w:rsidRPr="00851F7B">
        <w:rPr>
          <w:u w:val="single"/>
        </w:rPr>
        <w:t>令和12（2030）年の世界全体の温室効果ガス排出量は、温暖化が21世紀の間に1.5</w:t>
      </w:r>
      <w:r w:rsidRPr="00851F7B">
        <w:rPr>
          <w:u w:val="single"/>
        </w:rPr>
        <w:t>℃</w:t>
      </w:r>
      <w:r w:rsidRPr="00851F7B">
        <w:rPr>
          <w:u w:val="single"/>
        </w:rPr>
        <w:t>を超える可能性が高く、温暖化を２</w:t>
      </w:r>
      <w:r w:rsidRPr="00851F7B">
        <w:rPr>
          <w:u w:val="single"/>
        </w:rPr>
        <w:t>℃</w:t>
      </w:r>
      <w:r w:rsidRPr="00851F7B">
        <w:rPr>
          <w:u w:val="single"/>
        </w:rPr>
        <w:t>より低く抑えることが更に困難になる可能性が高いことが報告さ</w:t>
      </w:r>
      <w:r w:rsidRPr="00851F7B">
        <w:rPr>
          <w:rFonts w:hint="eastAsia"/>
          <w:u w:val="single"/>
        </w:rPr>
        <w:t>れています。さらに、温暖化を</w:t>
      </w:r>
      <w:r w:rsidRPr="00851F7B">
        <w:rPr>
          <w:u w:val="single"/>
        </w:rPr>
        <w:t>1.5</w:t>
      </w:r>
      <w:r w:rsidRPr="00851F7B">
        <w:rPr>
          <w:u w:val="single"/>
        </w:rPr>
        <w:t>℃</w:t>
      </w:r>
      <w:r w:rsidRPr="00851F7B">
        <w:rPr>
          <w:u w:val="single"/>
        </w:rPr>
        <w:t>又は２</w:t>
      </w:r>
      <w:r w:rsidRPr="00851F7B">
        <w:rPr>
          <w:u w:val="single"/>
        </w:rPr>
        <w:t>℃</w:t>
      </w:r>
      <w:r w:rsidRPr="00851F7B">
        <w:rPr>
          <w:u w:val="single"/>
        </w:rPr>
        <w:t>に抑えるには、この10年間に全ての部門において急速かつ大幅で、ほとんどの場合即時の温室効果ガスの排出削減が必要である</w:t>
      </w:r>
      <w:r w:rsidRPr="00DE5A84">
        <w:t>と予測し、この10年間に行う選択や実施する対策は、現在から数千年先まで影響を持つことを報告しています。</w:t>
      </w:r>
    </w:p>
    <w:p w14:paraId="36922E91" w14:textId="77777777" w:rsidR="005B187A" w:rsidRPr="00DE5A84" w:rsidRDefault="005B187A" w:rsidP="005B187A">
      <w:pPr>
        <w:pStyle w:val="a9"/>
        <w:ind w:left="330" w:firstLine="220"/>
      </w:pPr>
      <w:r w:rsidRPr="00DE5A84">
        <w:rPr>
          <w:rFonts w:hint="eastAsia"/>
        </w:rPr>
        <w:t>そのため、国民一人ひとりのライフスタイルの変革や、脱炭素先行地域の創出等、更なる取組みを進めていくことが急務となっています。</w:t>
      </w:r>
    </w:p>
    <w:p w14:paraId="211142E0" w14:textId="77777777" w:rsidR="005B187A" w:rsidRDefault="005B187A" w:rsidP="005B187A">
      <w:pPr>
        <w:widowControl/>
        <w:ind w:firstLineChars="0" w:firstLine="0"/>
        <w:jc w:val="left"/>
        <w:rPr>
          <w:rFonts w:ascii="ＭＳ ゴシック" w:eastAsia="ＭＳ ゴシック" w:hAnsi="ＭＳ ゴシック"/>
        </w:rPr>
      </w:pPr>
    </w:p>
    <w:p w14:paraId="2E3F48D1" w14:textId="77777777" w:rsidR="005B187A" w:rsidRDefault="005B187A" w:rsidP="005B187A">
      <w:pPr>
        <w:pStyle w:val="a9"/>
        <w:ind w:leftChars="0" w:left="0" w:firstLineChars="0" w:firstLine="0"/>
        <w:jc w:val="center"/>
      </w:pPr>
      <w:r w:rsidRPr="00D269E8">
        <w:rPr>
          <w:noProof/>
        </w:rPr>
        <w:drawing>
          <wp:inline distT="0" distB="0" distL="0" distR="0" wp14:anchorId="1D3DFFF7" wp14:editId="6E9168E4">
            <wp:extent cx="5759450" cy="1541391"/>
            <wp:effectExtent l="0" t="0" r="0" b="1905"/>
            <wp:docPr id="85433628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475" t="16664" r="1629" b="6488"/>
                    <a:stretch/>
                  </pic:blipFill>
                  <pic:spPr bwMode="auto">
                    <a:xfrm>
                      <a:off x="0" y="0"/>
                      <a:ext cx="5759450" cy="1541391"/>
                    </a:xfrm>
                    <a:prstGeom prst="rect">
                      <a:avLst/>
                    </a:prstGeom>
                    <a:noFill/>
                    <a:ln>
                      <a:noFill/>
                    </a:ln>
                    <a:extLst>
                      <a:ext uri="{53640926-AAD7-44D8-BBD7-CCE9431645EC}">
                        <a14:shadowObscured xmlns:a14="http://schemas.microsoft.com/office/drawing/2010/main"/>
                      </a:ext>
                    </a:extLst>
                  </pic:spPr>
                </pic:pic>
              </a:graphicData>
            </a:graphic>
          </wp:inline>
        </w:drawing>
      </w:r>
    </w:p>
    <w:p w14:paraId="4CD951AB" w14:textId="77777777" w:rsidR="005B187A" w:rsidRPr="00635824" w:rsidRDefault="005B187A" w:rsidP="005B187A">
      <w:pPr>
        <w:pStyle w:val="afa"/>
        <w:ind w:firstLine="220"/>
        <w:rPr>
          <w:rFonts w:ascii="BIZ UDゴシック" w:eastAsia="BIZ UDゴシック" w:hAnsi="BIZ UDゴシック"/>
        </w:rPr>
      </w:pPr>
      <w:r w:rsidRPr="00635824">
        <w:rPr>
          <w:rFonts w:ascii="BIZ UDゴシック" w:eastAsia="BIZ UDゴシック" w:hAnsi="BIZ UDゴシック" w:hint="eastAsia"/>
          <w:color w:val="000000" w:themeColor="text1"/>
        </w:rPr>
        <w:t xml:space="preserve">図　</w:t>
      </w:r>
      <w:r w:rsidRPr="00635824">
        <w:rPr>
          <w:rFonts w:ascii="BIZ UDゴシック" w:eastAsia="BIZ UDゴシック" w:hAnsi="BIZ UDゴシック" w:hint="eastAsia"/>
        </w:rPr>
        <w:t>観測された物理的な気候変動の人間への影響への原因特定</w:t>
      </w:r>
    </w:p>
    <w:p w14:paraId="481EDB7F" w14:textId="77777777" w:rsidR="005B187A" w:rsidRPr="00635824" w:rsidRDefault="005B187A" w:rsidP="005B187A">
      <w:pPr>
        <w:pStyle w:val="a9"/>
        <w:ind w:leftChars="0" w:left="0" w:firstLineChars="0" w:firstLine="0"/>
        <w:jc w:val="center"/>
        <w:rPr>
          <w:rFonts w:ascii="BIZ UDゴシック" w:eastAsia="BIZ UDゴシック" w:hAnsi="BIZ UDゴシック"/>
        </w:rPr>
      </w:pPr>
      <w:r w:rsidRPr="00635824">
        <w:rPr>
          <w:rFonts w:ascii="BIZ UDゴシック" w:eastAsia="BIZ UDゴシック" w:hAnsi="BIZ UDゴシック" w:hint="eastAsia"/>
        </w:rPr>
        <w:t>出典：気候変動に関する政府間パネル（</w:t>
      </w:r>
      <w:r w:rsidRPr="00635824">
        <w:rPr>
          <w:rFonts w:ascii="BIZ UDゴシック" w:eastAsia="BIZ UDゴシック" w:hAnsi="BIZ UDゴシック"/>
        </w:rPr>
        <w:t>IPCC）第６次評価報告統合報告書</w:t>
      </w:r>
    </w:p>
    <w:p w14:paraId="62D770D3" w14:textId="77777777" w:rsidR="005B187A" w:rsidRPr="009F1BE6" w:rsidRDefault="005B187A" w:rsidP="005B187A">
      <w:pPr>
        <w:ind w:firstLine="220"/>
      </w:pPr>
    </w:p>
    <w:p w14:paraId="7E1038BF" w14:textId="77777777" w:rsidR="005B187A" w:rsidRDefault="005B187A" w:rsidP="005B187A">
      <w:pPr>
        <w:pStyle w:val="3"/>
      </w:pPr>
      <w:r w:rsidRPr="009A4F21">
        <w:rPr>
          <w:rFonts w:hint="eastAsia"/>
        </w:rPr>
        <w:t xml:space="preserve">　</w:t>
      </w:r>
      <w:r>
        <w:rPr>
          <w:rFonts w:hint="eastAsia"/>
        </w:rPr>
        <w:t>自然環境分野</w:t>
      </w:r>
    </w:p>
    <w:p w14:paraId="4F5DFF62" w14:textId="77777777" w:rsidR="005B187A" w:rsidRDefault="005B187A" w:rsidP="005B187A">
      <w:pPr>
        <w:pStyle w:val="4"/>
      </w:pPr>
      <w:r w:rsidRPr="004E24CA">
        <w:rPr>
          <w:rFonts w:hint="eastAsia"/>
        </w:rPr>
        <w:t xml:space="preserve">　</w:t>
      </w:r>
      <w:r w:rsidRPr="0084083A">
        <w:rPr>
          <w:rFonts w:hint="eastAsia"/>
        </w:rPr>
        <w:t>昆明・モントリオール生物多様性枠組</w:t>
      </w:r>
    </w:p>
    <w:p w14:paraId="641B2027" w14:textId="77777777" w:rsidR="005B187A" w:rsidRDefault="005B187A" w:rsidP="005B187A">
      <w:pPr>
        <w:pStyle w:val="a9"/>
        <w:ind w:left="330" w:firstLine="220"/>
        <w:rPr>
          <w:rFonts w:hAnsi="BIZ UD明朝 Medium"/>
        </w:rPr>
      </w:pPr>
      <w:r w:rsidRPr="00DE5A84">
        <w:rPr>
          <w:rFonts w:hint="eastAsia"/>
        </w:rPr>
        <w:t>令和４</w:t>
      </w:r>
      <w:r w:rsidRPr="00DE5A84">
        <w:t>(2022)年12月、生物多様性条約第15回締約国会議（COP15）が開催され、令和12（2030）年までの目標を定める「昆明・モントリオール生物多様性枠組」が採択されました。この枠組は、令和２（2020）年以降の生物多様性に関する世界目標として位置付けられており、生物多様性の損失を食い止め、回復させる（ネイチャーポジティブ）というゴールに向け、令和12（2030）年までに自国の陸域・海域の少なくとも30％を保全・保護することの達成を目指す「30by30」が主要な目標の一つとして定められたほか、ビジネ</w:t>
      </w:r>
      <w:r w:rsidRPr="00DE5A84">
        <w:rPr>
          <w:rFonts w:hint="eastAsia"/>
        </w:rPr>
        <w:t>スにおける生物多様性の主流化等の目標が採択されました。</w:t>
      </w:r>
      <w:r>
        <w:rPr>
          <w:rFonts w:hAnsi="BIZ UD明朝 Medium"/>
        </w:rPr>
        <w:br w:type="page"/>
      </w:r>
    </w:p>
    <w:p w14:paraId="7FAD51EE" w14:textId="77777777" w:rsidR="005B187A" w:rsidRDefault="005B187A" w:rsidP="005B187A">
      <w:pPr>
        <w:pStyle w:val="2"/>
        <w:ind w:left="330"/>
      </w:pPr>
      <w:r>
        <w:rPr>
          <w:rFonts w:hint="eastAsia"/>
        </w:rPr>
        <w:t xml:space="preserve">　国の動向</w:t>
      </w:r>
    </w:p>
    <w:p w14:paraId="372D0887" w14:textId="77777777" w:rsidR="005B187A" w:rsidRDefault="005B187A" w:rsidP="005B187A">
      <w:pPr>
        <w:pStyle w:val="3"/>
      </w:pPr>
      <w:r>
        <w:rPr>
          <w:rFonts w:hint="eastAsia"/>
        </w:rPr>
        <w:t xml:space="preserve">　</w:t>
      </w:r>
      <w:r w:rsidRPr="005C0BDE">
        <w:rPr>
          <w:rFonts w:hint="eastAsia"/>
        </w:rPr>
        <w:t>第六次環境基本計画策定に向けて</w:t>
      </w:r>
    </w:p>
    <w:p w14:paraId="55AD00A1" w14:textId="77777777" w:rsidR="005B187A" w:rsidRPr="00DE5A84" w:rsidRDefault="005B187A" w:rsidP="005B187A">
      <w:pPr>
        <w:pStyle w:val="a9"/>
        <w:ind w:left="330" w:firstLine="220"/>
      </w:pPr>
      <w:r w:rsidRPr="00DE5A84">
        <w:t>第五次環境基本計画は、策定後</w:t>
      </w:r>
      <w:r w:rsidRPr="00DE5A84">
        <w:rPr>
          <w:rFonts w:hint="eastAsia"/>
        </w:rPr>
        <w:t>５</w:t>
      </w:r>
      <w:r w:rsidRPr="00DE5A84">
        <w:t>年程度が経過した時点を目途に計画内容の見直しを行うこととしており、</w:t>
      </w:r>
      <w:r w:rsidRPr="00DE5A84">
        <w:rPr>
          <w:rFonts w:hint="eastAsia"/>
        </w:rPr>
        <w:t>第六次</w:t>
      </w:r>
      <w:r w:rsidRPr="00DE5A84">
        <w:t>環境基本計画の策定のため</w:t>
      </w:r>
      <w:r w:rsidRPr="00DE5A84">
        <w:rPr>
          <w:rFonts w:hint="eastAsia"/>
        </w:rPr>
        <w:t>「第六次環境基本計画に向けた基本的事項に関する検討会」が開催されています。</w:t>
      </w:r>
    </w:p>
    <w:p w14:paraId="68FDF54E" w14:textId="77777777" w:rsidR="005B187A" w:rsidRPr="00DE5A84" w:rsidRDefault="005B187A" w:rsidP="005B187A">
      <w:pPr>
        <w:pStyle w:val="a9"/>
        <w:ind w:left="330" w:firstLine="220"/>
      </w:pPr>
      <w:r w:rsidRPr="00DE5A84">
        <w:rPr>
          <w:rFonts w:hint="eastAsia"/>
        </w:rPr>
        <w:t>本検討会で、</w:t>
      </w:r>
      <w:r w:rsidRPr="00975961">
        <w:rPr>
          <w:u w:val="single"/>
        </w:rPr>
        <w:t>気候変動</w:t>
      </w:r>
      <w:r w:rsidRPr="00975961">
        <w:rPr>
          <w:rFonts w:hint="eastAsia"/>
          <w:u w:val="single"/>
        </w:rPr>
        <w:t>への対応は、この10年が決定的に重要であり</w:t>
      </w:r>
      <w:r w:rsidRPr="00975961">
        <w:rPr>
          <w:u w:val="single"/>
        </w:rPr>
        <w:t>「勝負の10年」</w:t>
      </w:r>
      <w:r w:rsidRPr="00975961">
        <w:rPr>
          <w:rFonts w:hint="eastAsia"/>
          <w:u w:val="single"/>
        </w:rPr>
        <w:t>である</w:t>
      </w:r>
      <w:r w:rsidRPr="00DE5A84">
        <w:rPr>
          <w:rFonts w:hint="eastAsia"/>
        </w:rPr>
        <w:t>ことが強調され、国でこの「勝負の</w:t>
      </w:r>
      <w:r w:rsidRPr="00DE5A84">
        <w:t>10年」において「何を実</w:t>
      </w:r>
      <w:r w:rsidRPr="00DE5A84">
        <w:rPr>
          <w:rFonts w:hint="eastAsia"/>
        </w:rPr>
        <w:t>現すべきか」から「どう実現すべきか」に速やかにフェーズを移し、迅速かつ積極的に取り組む必要があるとの意見があげられました。また、生物多様性においては、生態系サービスは世界的に劣化していること、特に種の絶滅速度が過去</w:t>
      </w:r>
      <w:r w:rsidRPr="00DE5A84">
        <w:t>1000万</w:t>
      </w:r>
      <w:r w:rsidRPr="00DE5A84">
        <w:rPr>
          <w:rFonts w:hint="eastAsia"/>
        </w:rPr>
        <w:t>年間の平均の少なくとも数十倍から数百倍で、さらに加速し、絶滅速度は過去</w:t>
      </w:r>
      <w:r w:rsidRPr="00DE5A84">
        <w:t>100年間で</w:t>
      </w:r>
      <w:r w:rsidRPr="00DE5A84">
        <w:rPr>
          <w:rFonts w:hint="eastAsia"/>
        </w:rPr>
        <w:t>急上昇していることが課題としてあげられており、令和５（2023）年３月に策定された「生物多様性国家戦略</w:t>
      </w:r>
      <w:r w:rsidRPr="00DE5A84">
        <w:t>2023-2030」</w:t>
      </w:r>
      <w:r w:rsidRPr="00DE5A84">
        <w:rPr>
          <w:rFonts w:hint="eastAsia"/>
        </w:rPr>
        <w:t>を推進していくことが強調されています。さらに、循環経済（サーキュラーエコノミー）と海洋プラスチック問題に関する問題も強調されています。</w:t>
      </w:r>
    </w:p>
    <w:p w14:paraId="71B8A2D9" w14:textId="77777777" w:rsidR="005B187A" w:rsidRPr="00DE5A84" w:rsidRDefault="005B187A" w:rsidP="005B187A">
      <w:pPr>
        <w:pStyle w:val="a9"/>
        <w:ind w:left="330" w:firstLine="220"/>
      </w:pPr>
      <w:r w:rsidRPr="00DE5A84">
        <w:rPr>
          <w:rFonts w:hint="eastAsia"/>
        </w:rPr>
        <w:t>次期計画の考え方として、環境政策の目指すところが環境保全とWell-beingであることや、気候変動、資源循環、生物多様性の間には様々な関係性があり、相乗効果が出るよう統合的に推進することが、それぞれの政策目的を最大化する上でも重要であることなどがあげられています。</w:t>
      </w:r>
    </w:p>
    <w:p w14:paraId="534C6627" w14:textId="77777777" w:rsidR="005B187A" w:rsidRPr="00DE5A84" w:rsidRDefault="005B187A" w:rsidP="005B187A">
      <w:pPr>
        <w:pStyle w:val="a9"/>
        <w:ind w:left="330" w:firstLine="220"/>
      </w:pPr>
      <w:r w:rsidRPr="00DE5A84">
        <w:rPr>
          <w:rFonts w:hint="eastAsia"/>
        </w:rPr>
        <w:t>本検討会と同時に、幅広い観点から有識者の意見を聴くことを目的として、国民の</w:t>
      </w:r>
      <w:r w:rsidRPr="00DE5A84">
        <w:t>Well-being及び生活の質の向上を上位の目的にした「新たな成長」の概念整理を行うとともに、環境政策によるWell-being、生活の質の向上に向けた具体的な方向性を検討し、それに即した地方再生や国際戦略を検討することにより、将来にわたって質の高い生活をもたらす「新たな成長」について検討を行うための「第六次環境基本計画に向けた将来にわたって質の高い生活をもたらす「新たな成長」に関する検討会」も開催されています。</w:t>
      </w:r>
    </w:p>
    <w:p w14:paraId="34F7C1CE" w14:textId="77777777" w:rsidR="005B187A" w:rsidRPr="00DE5A84" w:rsidRDefault="005B187A" w:rsidP="005B187A">
      <w:pPr>
        <w:pStyle w:val="a9"/>
        <w:ind w:left="330" w:firstLine="220"/>
      </w:pPr>
    </w:p>
    <w:p w14:paraId="1FD2DB4C" w14:textId="77777777" w:rsidR="005B187A" w:rsidRPr="00C159EF" w:rsidRDefault="005B187A" w:rsidP="005B187A">
      <w:pPr>
        <w:ind w:firstLine="220"/>
        <w:jc w:val="center"/>
      </w:pPr>
      <w:r>
        <w:rPr>
          <w:rFonts w:hint="eastAsia"/>
          <w:noProof/>
        </w:rPr>
        <w:drawing>
          <wp:inline distT="0" distB="0" distL="0" distR="0" wp14:anchorId="5B71DB94" wp14:editId="3A019435">
            <wp:extent cx="4849694" cy="1552575"/>
            <wp:effectExtent l="0" t="0" r="8255" b="0"/>
            <wp:docPr id="4" name="図 4" descr="絵と文字の加工写真&#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絵と文字の加工写真&#10;&#10;低い精度で自動的に生成された説明"/>
                    <pic:cNvPicPr/>
                  </pic:nvPicPr>
                  <pic:blipFill rotWithShape="1">
                    <a:blip r:embed="rId21">
                      <a:extLst>
                        <a:ext uri="{28A0092B-C50C-407E-A947-70E740481C1C}">
                          <a14:useLocalDpi xmlns:a14="http://schemas.microsoft.com/office/drawing/2010/main" val="0"/>
                        </a:ext>
                      </a:extLst>
                    </a:blip>
                    <a:srcRect l="4190" t="7800" r="11990"/>
                    <a:stretch/>
                  </pic:blipFill>
                  <pic:spPr bwMode="auto">
                    <a:xfrm>
                      <a:off x="0" y="0"/>
                      <a:ext cx="4961158" cy="1588259"/>
                    </a:xfrm>
                    <a:prstGeom prst="rect">
                      <a:avLst/>
                    </a:prstGeom>
                    <a:ln>
                      <a:noFill/>
                    </a:ln>
                    <a:extLst>
                      <a:ext uri="{53640926-AAD7-44D8-BBD7-CCE9431645EC}">
                        <a14:shadowObscured xmlns:a14="http://schemas.microsoft.com/office/drawing/2010/main"/>
                      </a:ext>
                    </a:extLst>
                  </pic:spPr>
                </pic:pic>
              </a:graphicData>
            </a:graphic>
          </wp:inline>
        </w:drawing>
      </w:r>
    </w:p>
    <w:p w14:paraId="7733B5D1"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気候変動、資源循環、生物多様性の関係性</w:t>
      </w:r>
    </w:p>
    <w:p w14:paraId="15D31082"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出典：第六次環境基本計画に向けた基本的事項に関する検討会取りまとめ（案）（環境省）</w:t>
      </w:r>
    </w:p>
    <w:p w14:paraId="5D2D0F2F" w14:textId="77777777" w:rsidR="005B187A" w:rsidRPr="00AC4AD5" w:rsidRDefault="005B187A" w:rsidP="005B187A">
      <w:pPr>
        <w:tabs>
          <w:tab w:val="left" w:pos="1185"/>
        </w:tabs>
        <w:ind w:firstLine="220"/>
      </w:pPr>
    </w:p>
    <w:p w14:paraId="24AC749D" w14:textId="77777777" w:rsidR="005B187A" w:rsidRPr="005C0BDE" w:rsidRDefault="005B187A" w:rsidP="005B187A">
      <w:pPr>
        <w:ind w:firstLine="220"/>
      </w:pPr>
    </w:p>
    <w:p w14:paraId="07026C27" w14:textId="77777777" w:rsidR="005B187A" w:rsidRDefault="005B187A" w:rsidP="005B187A">
      <w:pPr>
        <w:widowControl/>
        <w:ind w:firstLineChars="0" w:firstLine="0"/>
        <w:jc w:val="left"/>
        <w:rPr>
          <w:rFonts w:ascii="BIZ UDゴシック" w:eastAsia="BIZ UDゴシック" w:hAnsi="BIZ UDゴシック"/>
          <w:b/>
          <w:sz w:val="24"/>
          <w:szCs w:val="24"/>
        </w:rPr>
      </w:pPr>
      <w:r>
        <w:br w:type="page"/>
      </w:r>
    </w:p>
    <w:p w14:paraId="02FBC1BA" w14:textId="77777777" w:rsidR="005B187A" w:rsidRDefault="005B187A" w:rsidP="005B187A">
      <w:pPr>
        <w:pStyle w:val="3"/>
      </w:pPr>
      <w:r w:rsidRPr="009A4F21">
        <w:rPr>
          <w:rFonts w:hint="eastAsia"/>
        </w:rPr>
        <w:t xml:space="preserve">　</w:t>
      </w:r>
      <w:r>
        <w:rPr>
          <w:rFonts w:hint="eastAsia"/>
        </w:rPr>
        <w:t>気候変動分野</w:t>
      </w:r>
    </w:p>
    <w:p w14:paraId="0F43C0D5" w14:textId="77777777" w:rsidR="005B187A" w:rsidRDefault="005B187A" w:rsidP="005B187A">
      <w:pPr>
        <w:pStyle w:val="4"/>
      </w:pPr>
      <w:r w:rsidRPr="004E24CA">
        <w:rPr>
          <w:rFonts w:hint="eastAsia"/>
        </w:rPr>
        <w:t xml:space="preserve">　</w:t>
      </w:r>
      <w:r w:rsidRPr="005C0BDE">
        <w:rPr>
          <w:rFonts w:hint="eastAsia"/>
        </w:rPr>
        <w:t>地球温暖化対策計画、脱炭素に向けた取組み</w:t>
      </w:r>
    </w:p>
    <w:p w14:paraId="35497111" w14:textId="77777777" w:rsidR="005B187A" w:rsidRPr="00DE5A84" w:rsidRDefault="005B187A" w:rsidP="005B187A">
      <w:pPr>
        <w:pStyle w:val="a9"/>
        <w:ind w:left="330" w:firstLine="220"/>
      </w:pPr>
      <w:r w:rsidRPr="00DE5A84">
        <w:rPr>
          <w:rFonts w:hint="eastAsia"/>
        </w:rPr>
        <w:t>令和２（</w:t>
      </w:r>
      <w:r w:rsidRPr="00DE5A84">
        <w:t>2020）年10月に「2050年カーボンニュートラル（脱炭素化）」が宣言され、令和３（2021）年４月に開催された気候サミット（首脳会議）では、</w:t>
      </w:r>
      <w:r w:rsidRPr="00975961">
        <w:rPr>
          <w:u w:val="single"/>
        </w:rPr>
        <w:t>令和12（2030）年度までに温室効果ガス46％削減（平成25〔2013〕年度比）を目指すこと、さらに50％の高みに向けて挑戦を続ける</w:t>
      </w:r>
      <w:r w:rsidRPr="00DE5A84">
        <w:t>ことが表明されました。こうした動きを踏まえ、令和３（2021）年10月に、新たな「地球温暖化対策計画」が閣議決定され、二酸化炭素以外も含む温室効果ガスの全てを網羅し、令和12（2030）年度目標の裏付けとなる対策・施策を記載し</w:t>
      </w:r>
      <w:r w:rsidRPr="00DE5A84">
        <w:rPr>
          <w:rFonts w:hint="eastAsia"/>
        </w:rPr>
        <w:t>て新目標実現への道筋を描いています。</w:t>
      </w:r>
    </w:p>
    <w:p w14:paraId="5D8360CE" w14:textId="77777777" w:rsidR="005B187A" w:rsidRDefault="005B187A" w:rsidP="005B187A">
      <w:pPr>
        <w:pStyle w:val="a9"/>
        <w:ind w:left="330" w:firstLine="220"/>
        <w:rPr>
          <w:rFonts w:hAnsi="BIZ UD明朝 Medium"/>
        </w:rPr>
      </w:pPr>
    </w:p>
    <w:p w14:paraId="1425B18E" w14:textId="77777777" w:rsidR="005B187A" w:rsidRDefault="005B187A" w:rsidP="005B187A">
      <w:pPr>
        <w:pStyle w:val="4"/>
      </w:pPr>
      <w:r>
        <w:rPr>
          <w:rFonts w:hint="eastAsia"/>
        </w:rPr>
        <w:t xml:space="preserve">　</w:t>
      </w:r>
      <w:r w:rsidRPr="005C0BDE">
        <w:rPr>
          <w:rFonts w:hint="eastAsia"/>
        </w:rPr>
        <w:t>地域脱炭素ロードマップ</w:t>
      </w:r>
    </w:p>
    <w:p w14:paraId="05194B96" w14:textId="77777777" w:rsidR="005B187A" w:rsidRPr="00DE5A84" w:rsidRDefault="005B187A" w:rsidP="005B187A">
      <w:pPr>
        <w:pStyle w:val="a9"/>
        <w:ind w:left="330" w:firstLine="220"/>
      </w:pPr>
      <w:r w:rsidRPr="00DE5A84">
        <w:rPr>
          <w:rFonts w:hint="eastAsia"/>
        </w:rPr>
        <w:t>令和３（</w:t>
      </w:r>
      <w:r w:rsidRPr="00DE5A84">
        <w:t>2021）年６月、国はカーボンニュートラル実現のために必要な施策や分野別の対策をまとめた「地域脱炭素ロードマップ」を公表しました。</w:t>
      </w:r>
    </w:p>
    <w:p w14:paraId="36757968" w14:textId="77777777" w:rsidR="005B187A" w:rsidRPr="00DE5A84" w:rsidRDefault="005B187A" w:rsidP="005B187A">
      <w:pPr>
        <w:pStyle w:val="a9"/>
        <w:ind w:left="330" w:firstLine="220"/>
      </w:pPr>
      <w:r w:rsidRPr="00DE5A84">
        <w:rPr>
          <w:rFonts w:hint="eastAsia"/>
        </w:rPr>
        <w:t>令和</w:t>
      </w:r>
      <w:r w:rsidRPr="00DE5A84">
        <w:t>12（2030）年までに地方自治体が中心となって住宅、建築物、交通、農林水産業などの各分野で排出削減対策に取り組む地域である「脱炭素先行地域」を100箇所創出すること、脱炭素の基盤となる重点対策を全国で実施することの２つを取組の柱として掲げています。</w:t>
      </w:r>
    </w:p>
    <w:p w14:paraId="53BF624C" w14:textId="77777777" w:rsidR="005B187A" w:rsidRDefault="005B187A" w:rsidP="005B187A">
      <w:pPr>
        <w:ind w:leftChars="100" w:left="220" w:firstLine="220"/>
        <w:rPr>
          <w:szCs w:val="21"/>
        </w:rPr>
      </w:pPr>
    </w:p>
    <w:p w14:paraId="702ADD71" w14:textId="77777777" w:rsidR="005B187A" w:rsidRDefault="005B187A" w:rsidP="005B187A">
      <w:pPr>
        <w:autoSpaceDE w:val="0"/>
        <w:autoSpaceDN w:val="0"/>
        <w:adjustRightInd w:val="0"/>
        <w:ind w:leftChars="100" w:left="220" w:firstLine="220"/>
        <w:jc w:val="center"/>
        <w:rPr>
          <w:szCs w:val="21"/>
        </w:rPr>
      </w:pPr>
      <w:r w:rsidRPr="00503BC9">
        <w:rPr>
          <w:rFonts w:hint="eastAsia"/>
          <w:noProof/>
          <w:szCs w:val="21"/>
        </w:rPr>
        <w:drawing>
          <wp:inline distT="0" distB="0" distL="0" distR="0" wp14:anchorId="699F8E1E" wp14:editId="291BFF13">
            <wp:extent cx="4514850" cy="2448835"/>
            <wp:effectExtent l="19050" t="19050" r="19050" b="27940"/>
            <wp:docPr id="18550591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25587" cy="2454659"/>
                    </a:xfrm>
                    <a:prstGeom prst="rect">
                      <a:avLst/>
                    </a:prstGeom>
                    <a:noFill/>
                    <a:ln>
                      <a:solidFill>
                        <a:schemeClr val="tx1">
                          <a:lumMod val="50000"/>
                          <a:lumOff val="50000"/>
                        </a:schemeClr>
                      </a:solidFill>
                    </a:ln>
                  </pic:spPr>
                </pic:pic>
              </a:graphicData>
            </a:graphic>
          </wp:inline>
        </w:drawing>
      </w:r>
    </w:p>
    <w:p w14:paraId="377E1E1B"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 xml:space="preserve">図　</w:t>
      </w:r>
      <w:r w:rsidRPr="00503BC9">
        <w:rPr>
          <w:rFonts w:ascii="BIZ UDゴシック" w:eastAsia="BIZ UDゴシック" w:hAnsi="BIZ UDゴシック" w:hint="eastAsia"/>
        </w:rPr>
        <w:t>地域脱炭素ロードマップ</w:t>
      </w:r>
      <w:r w:rsidRPr="00503BC9">
        <w:rPr>
          <w:rFonts w:ascii="BIZ UDゴシック" w:eastAsia="BIZ UDゴシック" w:hAnsi="BIZ UDゴシック"/>
        </w:rPr>
        <w:t xml:space="preserve"> 重点対策メニュー</w:t>
      </w:r>
    </w:p>
    <w:p w14:paraId="7C55B491"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w:t>
      </w:r>
      <w:r w:rsidRPr="00503BC9">
        <w:rPr>
          <w:rFonts w:ascii="BIZ UDゴシック" w:eastAsia="BIZ UDゴシック" w:hAnsi="BIZ UDゴシック" w:hint="eastAsia"/>
        </w:rPr>
        <w:t>地域脱炭素ロードマップ</w:t>
      </w:r>
      <w:r>
        <w:rPr>
          <w:rFonts w:ascii="BIZ UDゴシック" w:eastAsia="BIZ UDゴシック" w:hAnsi="BIZ UDゴシック" w:hint="eastAsia"/>
        </w:rPr>
        <w:t>概要</w:t>
      </w:r>
      <w:r w:rsidRPr="00CB2B75">
        <w:rPr>
          <w:rFonts w:ascii="BIZ UDゴシック" w:eastAsia="BIZ UDゴシック" w:hAnsi="BIZ UDゴシック" w:hint="eastAsia"/>
        </w:rPr>
        <w:t>（</w:t>
      </w:r>
      <w:r w:rsidRPr="00503BC9">
        <w:rPr>
          <w:rFonts w:ascii="BIZ UDゴシック" w:eastAsia="BIZ UDゴシック" w:hAnsi="BIZ UDゴシック" w:hint="eastAsia"/>
        </w:rPr>
        <w:t>国・地方脱炭素実現会議</w:t>
      </w:r>
      <w:r w:rsidRPr="00CB2B75">
        <w:rPr>
          <w:rFonts w:ascii="BIZ UDゴシック" w:eastAsia="BIZ UDゴシック" w:hAnsi="BIZ UDゴシック" w:hint="eastAsia"/>
        </w:rPr>
        <w:t>）</w:t>
      </w:r>
    </w:p>
    <w:p w14:paraId="7EFD18CE" w14:textId="77777777" w:rsidR="005B187A" w:rsidRPr="00503BC9" w:rsidRDefault="005B187A" w:rsidP="005B187A">
      <w:pPr>
        <w:autoSpaceDE w:val="0"/>
        <w:autoSpaceDN w:val="0"/>
        <w:adjustRightInd w:val="0"/>
        <w:ind w:leftChars="100" w:left="220" w:firstLine="220"/>
        <w:jc w:val="left"/>
        <w:rPr>
          <w:szCs w:val="21"/>
        </w:rPr>
      </w:pPr>
    </w:p>
    <w:p w14:paraId="4EAD9A09" w14:textId="77777777" w:rsidR="005B187A" w:rsidRDefault="005B187A" w:rsidP="005B187A">
      <w:pPr>
        <w:pStyle w:val="4"/>
      </w:pPr>
      <w:r>
        <w:rPr>
          <w:rFonts w:hint="eastAsia"/>
        </w:rPr>
        <w:t xml:space="preserve">　脱炭素先行地域</w:t>
      </w:r>
    </w:p>
    <w:p w14:paraId="74FB2734" w14:textId="77777777" w:rsidR="005B187A" w:rsidRPr="00DE5A84" w:rsidRDefault="005B187A" w:rsidP="005B187A">
      <w:pPr>
        <w:pStyle w:val="a9"/>
        <w:ind w:left="330" w:firstLine="220"/>
      </w:pPr>
      <w:r w:rsidRPr="00DE5A84">
        <w:rPr>
          <w:rFonts w:hint="eastAsia"/>
        </w:rPr>
        <w:t>脱炭素先行地域とは、令和32（2050）年カーボンニュートラルに向けて、民生部門の電力消費に伴う二酸化炭素排出の実質ゼロを実現し、運輸部門や熱利用等も含めてそのほかの温室効果ガス排出削減についても、我が国全体の令和12（2030）年度目標と整合する削減を地域特性に応じて実現する地域で、「実行の脱炭素ドミノ」のモデルとなる地域のことです。</w:t>
      </w:r>
    </w:p>
    <w:p w14:paraId="621BF139" w14:textId="77777777" w:rsidR="005B187A" w:rsidRPr="00DE5A84" w:rsidRDefault="005B187A" w:rsidP="005B187A">
      <w:pPr>
        <w:pStyle w:val="a9"/>
        <w:ind w:left="330" w:firstLine="220"/>
      </w:pPr>
    </w:p>
    <w:p w14:paraId="6501F0F2" w14:textId="77777777" w:rsidR="005B187A" w:rsidRPr="00DE5A84" w:rsidRDefault="005B187A" w:rsidP="005B187A">
      <w:pPr>
        <w:pStyle w:val="a9"/>
        <w:ind w:left="330" w:firstLine="220"/>
      </w:pPr>
      <w:r w:rsidRPr="00DE5A84">
        <w:t>現在、</w:t>
      </w:r>
      <w:r w:rsidRPr="00DE5A84">
        <w:rPr>
          <w:rFonts w:hint="eastAsia"/>
        </w:rPr>
        <w:t>第３回脱炭素先行地域選定までが終わっており、全国32道府県83市町村の</w:t>
      </w:r>
      <w:r w:rsidRPr="00DE5A84">
        <w:t>62提案</w:t>
      </w:r>
      <w:r w:rsidRPr="00DE5A84">
        <w:rPr>
          <w:rFonts w:hint="eastAsia"/>
        </w:rPr>
        <w:t>が選定されています。</w:t>
      </w:r>
      <w:r w:rsidRPr="00DE5A84">
        <w:t>第４</w:t>
      </w:r>
      <w:r w:rsidRPr="00DE5A84">
        <w:rPr>
          <w:rFonts w:hint="eastAsia"/>
        </w:rPr>
        <w:t>回の募集期間は令和５（2023）年８月頃の予定となっています。</w:t>
      </w:r>
    </w:p>
    <w:p w14:paraId="16855A92" w14:textId="77777777" w:rsidR="005B187A" w:rsidRPr="00DC0408" w:rsidRDefault="005B187A" w:rsidP="005B187A">
      <w:pPr>
        <w:pStyle w:val="a9"/>
        <w:ind w:left="330" w:firstLine="220"/>
        <w:rPr>
          <w:rFonts w:hAnsi="BIZ UD明朝 Medium"/>
        </w:rPr>
      </w:pPr>
    </w:p>
    <w:p w14:paraId="14F040AC" w14:textId="77777777" w:rsidR="005B187A" w:rsidRPr="00C159EF" w:rsidRDefault="005B187A" w:rsidP="005B187A">
      <w:pPr>
        <w:pStyle w:val="afa"/>
      </w:pPr>
      <w:r>
        <w:tab/>
      </w:r>
      <w:r>
        <w:rPr>
          <w:rFonts w:hint="eastAsia"/>
          <w:noProof/>
        </w:rPr>
        <w:drawing>
          <wp:inline distT="0" distB="0" distL="0" distR="0" wp14:anchorId="32153E24" wp14:editId="73FDB46E">
            <wp:extent cx="3671197" cy="1368000"/>
            <wp:effectExtent l="0" t="0" r="5715" b="3810"/>
            <wp:docPr id="1325463709" name="図 132546370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63709" name="図 1325463709" descr="ダイアグラム&#10;&#10;自動的に生成された説明"/>
                    <pic:cNvPicPr/>
                  </pic:nvPicPr>
                  <pic:blipFill rotWithShape="1">
                    <a:blip r:embed="rId23" cstate="print">
                      <a:extLst>
                        <a:ext uri="{28A0092B-C50C-407E-A947-70E740481C1C}">
                          <a14:useLocalDpi xmlns:a14="http://schemas.microsoft.com/office/drawing/2010/main" val="0"/>
                        </a:ext>
                      </a:extLst>
                    </a:blip>
                    <a:srcRect t="148" b="485"/>
                    <a:stretch/>
                  </pic:blipFill>
                  <pic:spPr bwMode="auto">
                    <a:xfrm>
                      <a:off x="0" y="0"/>
                      <a:ext cx="3671197" cy="1368000"/>
                    </a:xfrm>
                    <a:prstGeom prst="rect">
                      <a:avLst/>
                    </a:prstGeom>
                    <a:ln>
                      <a:noFill/>
                    </a:ln>
                    <a:extLst>
                      <a:ext uri="{53640926-AAD7-44D8-BBD7-CCE9431645EC}">
                        <a14:shadowObscured xmlns:a14="http://schemas.microsoft.com/office/drawing/2010/main"/>
                      </a:ext>
                    </a:extLst>
                  </pic:spPr>
                </pic:pic>
              </a:graphicData>
            </a:graphic>
          </wp:inline>
        </w:drawing>
      </w:r>
    </w:p>
    <w:p w14:paraId="5FEDD1B6"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脱炭素先行地域の趣旨</w:t>
      </w:r>
    </w:p>
    <w:p w14:paraId="41931B0B"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出典：脱炭素地域づくり支援サイト（環境省）</w:t>
      </w:r>
    </w:p>
    <w:p w14:paraId="43814C5D" w14:textId="77777777" w:rsidR="005B187A" w:rsidRPr="00C517A8" w:rsidRDefault="005B187A" w:rsidP="005B187A">
      <w:pPr>
        <w:widowControl/>
        <w:ind w:firstLineChars="0" w:firstLine="0"/>
        <w:jc w:val="left"/>
      </w:pPr>
    </w:p>
    <w:p w14:paraId="525B5DAE" w14:textId="77777777" w:rsidR="005B187A" w:rsidRDefault="005B187A" w:rsidP="005B187A">
      <w:pPr>
        <w:pStyle w:val="4"/>
      </w:pPr>
      <w:r>
        <w:rPr>
          <w:rFonts w:hint="eastAsia"/>
        </w:rPr>
        <w:t xml:space="preserve">　</w:t>
      </w:r>
      <w:r w:rsidRPr="00DC0408">
        <w:rPr>
          <w:rFonts w:hint="eastAsia"/>
        </w:rPr>
        <w:t>気候変動適応法及び気候変動適応計画</w:t>
      </w:r>
    </w:p>
    <w:p w14:paraId="1625CA82" w14:textId="77777777" w:rsidR="005B187A" w:rsidRPr="00DE5A84" w:rsidRDefault="005B187A" w:rsidP="005B187A">
      <w:pPr>
        <w:pStyle w:val="a9"/>
        <w:ind w:left="330" w:firstLine="220"/>
      </w:pPr>
      <w:r w:rsidRPr="00DE5A84">
        <w:rPr>
          <w:rFonts w:hint="eastAsia"/>
        </w:rPr>
        <w:t>気候変動によるさまざまな影響に対し、政府全体として整合のとれた取組みを総合的かつ計画的に推進するため、</w:t>
      </w:r>
      <w:r w:rsidRPr="00DE5A84">
        <w:t>平成27</w:t>
      </w:r>
      <w:r w:rsidRPr="00DE5A84">
        <w:rPr>
          <w:rFonts w:hint="eastAsia"/>
        </w:rPr>
        <w:t>（</w:t>
      </w:r>
      <w:r w:rsidRPr="00DE5A84">
        <w:t>2015）年11月に「気候変動の影響への適応計画」が閣議決定されました。</w:t>
      </w:r>
    </w:p>
    <w:p w14:paraId="42D69F17" w14:textId="77777777" w:rsidR="005B187A" w:rsidRPr="00DE5A84" w:rsidRDefault="005B187A" w:rsidP="005B187A">
      <w:pPr>
        <w:pStyle w:val="a9"/>
        <w:ind w:left="330" w:firstLine="220"/>
      </w:pPr>
      <w:r w:rsidRPr="00DE5A84">
        <w:rPr>
          <w:rFonts w:hint="eastAsia"/>
        </w:rPr>
        <w:t>また、</w:t>
      </w:r>
      <w:r w:rsidRPr="00DE5A84">
        <w:t>平成30</w:t>
      </w:r>
      <w:r w:rsidRPr="00DE5A84">
        <w:rPr>
          <w:rFonts w:hint="eastAsia"/>
        </w:rPr>
        <w:t>（</w:t>
      </w:r>
      <w:r w:rsidRPr="00DE5A84">
        <w:t>2018）年</w:t>
      </w:r>
      <w:r w:rsidRPr="00DE5A84">
        <w:rPr>
          <w:rFonts w:hint="eastAsia"/>
        </w:rPr>
        <w:t>６</w:t>
      </w:r>
      <w:r w:rsidRPr="00DE5A84">
        <w:t>月に「気候変動適応法」が成立し、</w:t>
      </w:r>
      <w:r w:rsidRPr="00DE5A84">
        <w:rPr>
          <w:rFonts w:hint="eastAsia"/>
        </w:rPr>
        <w:t>同年</w:t>
      </w:r>
      <w:r w:rsidRPr="00DE5A84">
        <w:t>12月に施行され</w:t>
      </w:r>
      <w:r w:rsidRPr="00DE5A84">
        <w:rPr>
          <w:rFonts w:hint="eastAsia"/>
        </w:rPr>
        <w:t>るとともに、同法に基づいた「気候変動適応計画」が令和３（2021）年10月に閣議決定されました。</w:t>
      </w:r>
    </w:p>
    <w:p w14:paraId="3EA2023B" w14:textId="77777777" w:rsidR="005B187A" w:rsidRPr="00DE5A84" w:rsidRDefault="005B187A" w:rsidP="005B187A">
      <w:pPr>
        <w:pStyle w:val="a9"/>
        <w:ind w:left="330" w:firstLine="220"/>
      </w:pPr>
      <w:r w:rsidRPr="00DE5A84">
        <w:rPr>
          <w:rFonts w:hint="eastAsia"/>
        </w:rPr>
        <w:t>本計画では、７</w:t>
      </w:r>
      <w:r w:rsidRPr="00DE5A84">
        <w:t>つの「</w:t>
      </w:r>
      <w:r w:rsidRPr="00DE5A84">
        <w:rPr>
          <w:rFonts w:hint="eastAsia"/>
        </w:rPr>
        <w:t>基本</w:t>
      </w:r>
      <w:r w:rsidRPr="00DE5A84">
        <w:t>戦略」を設定し、</w:t>
      </w:r>
      <w:r w:rsidRPr="00DE5A84">
        <w:rPr>
          <w:rFonts w:hint="eastAsia"/>
        </w:rPr>
        <w:t>関係府省庁が緊密に連携して気候変動適応を推進</w:t>
      </w:r>
      <w:r w:rsidRPr="00DE5A84">
        <w:t>していくこととしています。</w:t>
      </w:r>
    </w:p>
    <w:p w14:paraId="683C7935" w14:textId="77777777" w:rsidR="005B187A" w:rsidRPr="00DE5A84" w:rsidRDefault="005B187A" w:rsidP="005B187A">
      <w:pPr>
        <w:pStyle w:val="a9"/>
        <w:ind w:left="330" w:firstLine="220"/>
      </w:pPr>
      <w:r w:rsidRPr="00DE5A84">
        <w:rPr>
          <w:rFonts w:hint="eastAsia"/>
        </w:rPr>
        <w:t>さらに、令和５（2023）年５月に「気候変動適応法」が改正され、今後起こり得る極端な高温も見据え、熱中症の発生の予防を強化するための仕組みを創設する等の措置を講じることで、熱中症対策を一層推進することを目的としています。また、自治体には、指定暑熱避難施設の創設や熱中症対策普及団体の指定及び活用を行うことが求められています。</w:t>
      </w:r>
    </w:p>
    <w:p w14:paraId="7302D60B" w14:textId="77777777" w:rsidR="005B187A" w:rsidRPr="00DC0408" w:rsidRDefault="005B187A" w:rsidP="005B187A">
      <w:pPr>
        <w:pStyle w:val="a9"/>
        <w:ind w:left="330" w:firstLine="220"/>
        <w:rPr>
          <w:rFonts w:hAnsi="BIZ UD明朝 Medium"/>
        </w:rPr>
      </w:pPr>
    </w:p>
    <w:p w14:paraId="4EDA647F" w14:textId="77777777" w:rsidR="005B187A" w:rsidRDefault="005B187A" w:rsidP="005B187A">
      <w:pPr>
        <w:pStyle w:val="afa"/>
      </w:pPr>
      <w:r w:rsidRPr="00A312D4">
        <w:rPr>
          <w:rFonts w:hint="eastAsia"/>
          <w:noProof/>
        </w:rPr>
        <w:drawing>
          <wp:inline distT="0" distB="0" distL="0" distR="0" wp14:anchorId="66FFD97E" wp14:editId="0047A898">
            <wp:extent cx="5665644" cy="1368000"/>
            <wp:effectExtent l="0" t="0" r="0" b="381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665644" cy="1368000"/>
                    </a:xfrm>
                    <a:prstGeom prst="rect">
                      <a:avLst/>
                    </a:prstGeom>
                    <a:noFill/>
                    <a:ln>
                      <a:noFill/>
                    </a:ln>
                  </pic:spPr>
                </pic:pic>
              </a:graphicData>
            </a:graphic>
          </wp:inline>
        </w:drawing>
      </w:r>
    </w:p>
    <w:p w14:paraId="2B4E49C2"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気候変動適応計画の概要</w:t>
      </w:r>
    </w:p>
    <w:p w14:paraId="75706759"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出典：気候変動適応計画について（環境省）</w:t>
      </w:r>
    </w:p>
    <w:p w14:paraId="7439B34C" w14:textId="77777777" w:rsidR="005B187A" w:rsidRPr="00C517A8" w:rsidRDefault="005B187A" w:rsidP="005B187A">
      <w:pPr>
        <w:widowControl/>
        <w:ind w:firstLineChars="0" w:firstLine="0"/>
        <w:jc w:val="left"/>
      </w:pPr>
    </w:p>
    <w:p w14:paraId="64A04F16" w14:textId="77777777" w:rsidR="005B187A" w:rsidRDefault="005B187A" w:rsidP="005B187A">
      <w:pPr>
        <w:widowControl/>
        <w:ind w:firstLineChars="0" w:firstLine="0"/>
        <w:jc w:val="left"/>
      </w:pPr>
      <w:r>
        <w:br w:type="page"/>
      </w:r>
    </w:p>
    <w:p w14:paraId="7506EF28" w14:textId="77777777" w:rsidR="005B187A" w:rsidRDefault="005B187A" w:rsidP="005B187A">
      <w:pPr>
        <w:pStyle w:val="3"/>
      </w:pPr>
      <w:r w:rsidRPr="009A4F21">
        <w:rPr>
          <w:rFonts w:hint="eastAsia"/>
        </w:rPr>
        <w:t xml:space="preserve">　</w:t>
      </w:r>
      <w:r>
        <w:rPr>
          <w:rFonts w:hint="eastAsia"/>
        </w:rPr>
        <w:t>資源循環分野</w:t>
      </w:r>
    </w:p>
    <w:p w14:paraId="2611CE83" w14:textId="77777777" w:rsidR="005B187A" w:rsidRPr="00A312D4" w:rsidRDefault="005B187A" w:rsidP="005B187A">
      <w:pPr>
        <w:pStyle w:val="4"/>
      </w:pPr>
      <w:r>
        <w:rPr>
          <w:rFonts w:hint="eastAsia"/>
        </w:rPr>
        <w:t xml:space="preserve">　</w:t>
      </w:r>
      <w:r w:rsidRPr="008220D9">
        <w:rPr>
          <w:rFonts w:hint="eastAsia"/>
        </w:rPr>
        <w:t>循環経済の実現に向けて</w:t>
      </w:r>
    </w:p>
    <w:p w14:paraId="142C5088" w14:textId="77777777" w:rsidR="005B187A" w:rsidRPr="00DE5A84" w:rsidRDefault="005B187A" w:rsidP="005B187A">
      <w:pPr>
        <w:pStyle w:val="a9"/>
        <w:ind w:left="330" w:firstLine="220"/>
      </w:pPr>
      <w:r w:rsidRPr="00DE5A84">
        <w:rPr>
          <w:rFonts w:hint="eastAsia"/>
        </w:rPr>
        <w:t>経済成長と人口増加に伴い、世界における資源消費量が増大しているため、天然資源の減少や廃棄物の増加などが懸念されています。このような現状から脱却し持続的に発展していくためには、３Ｒ</w:t>
      </w:r>
      <w:r w:rsidRPr="00DE5A84">
        <w:t>の適切な推進を図</w:t>
      </w:r>
      <w:r w:rsidRPr="00DE5A84">
        <w:rPr>
          <w:rFonts w:hint="eastAsia"/>
        </w:rPr>
        <w:t>り「循環型社会」を形成していくことが求められます。</w:t>
      </w:r>
    </w:p>
    <w:p w14:paraId="031A3C30" w14:textId="77777777" w:rsidR="005B187A" w:rsidRPr="00DE5A84" w:rsidRDefault="005B187A" w:rsidP="005B187A">
      <w:pPr>
        <w:pStyle w:val="a9"/>
        <w:ind w:left="330" w:firstLine="220"/>
      </w:pPr>
      <w:r w:rsidRPr="00DE5A84">
        <w:rPr>
          <w:rFonts w:hint="eastAsia"/>
        </w:rPr>
        <w:t>平成3</w:t>
      </w:r>
      <w:r w:rsidRPr="00DE5A84">
        <w:t>0</w:t>
      </w:r>
      <w:r w:rsidRPr="00DE5A84">
        <w:rPr>
          <w:rFonts w:hint="eastAsia"/>
        </w:rPr>
        <w:t>（</w:t>
      </w:r>
      <w:r w:rsidRPr="00DE5A84">
        <w:t>2018</w:t>
      </w:r>
      <w:r w:rsidRPr="00DE5A84">
        <w:rPr>
          <w:rFonts w:hint="eastAsia"/>
        </w:rPr>
        <w:t>）</w:t>
      </w:r>
      <w:r w:rsidRPr="00DE5A84">
        <w:t>年</w:t>
      </w:r>
      <w:r w:rsidRPr="00DE5A84">
        <w:rPr>
          <w:rFonts w:hint="eastAsia"/>
        </w:rPr>
        <w:t>６</w:t>
      </w:r>
      <w:r w:rsidRPr="00DE5A84">
        <w:t>月に、</w:t>
      </w:r>
      <w:r w:rsidRPr="00DE5A84">
        <w:rPr>
          <w:rFonts w:hint="eastAsia"/>
        </w:rPr>
        <w:t>「</w:t>
      </w:r>
      <w:r w:rsidRPr="00DE5A84">
        <w:t>循環型社会形成推進基本法</w:t>
      </w:r>
      <w:r w:rsidRPr="00DE5A84">
        <w:rPr>
          <w:rFonts w:hint="eastAsia"/>
        </w:rPr>
        <w:t>」</w:t>
      </w:r>
      <w:r w:rsidRPr="00DE5A84">
        <w:t>に基づく</w:t>
      </w:r>
      <w:r w:rsidRPr="00DE5A84">
        <w:rPr>
          <w:rFonts w:hint="eastAsia"/>
        </w:rPr>
        <w:t>「</w:t>
      </w:r>
      <w:r w:rsidRPr="00DE5A84">
        <w:t>第四次循環型社会形成推進基本計画</w:t>
      </w:r>
      <w:r w:rsidRPr="00DE5A84">
        <w:rPr>
          <w:rFonts w:hint="eastAsia"/>
        </w:rPr>
        <w:t>」が閣議決定され、環境的側面、経済的側面及び社会的側面の統合的向上が掲げられ、重要な方向性としての７つの柱とそれぞれの実現に向けた</w:t>
      </w:r>
      <w:r w:rsidRPr="00DE5A84">
        <w:t>施策</w:t>
      </w:r>
      <w:r w:rsidRPr="00DE5A84">
        <w:rPr>
          <w:rFonts w:hint="eastAsia"/>
        </w:rPr>
        <w:t>が</w:t>
      </w:r>
      <w:r w:rsidRPr="00DE5A84">
        <w:t>示</w:t>
      </w:r>
      <w:r w:rsidRPr="00DE5A84">
        <w:rPr>
          <w:rFonts w:hint="eastAsia"/>
        </w:rPr>
        <w:t>されています。</w:t>
      </w:r>
    </w:p>
    <w:p w14:paraId="2083BB8E" w14:textId="77777777" w:rsidR="005B187A" w:rsidRPr="00DE5A84" w:rsidRDefault="005B187A" w:rsidP="005B187A">
      <w:pPr>
        <w:pStyle w:val="a9"/>
        <w:ind w:left="330" w:firstLine="220"/>
      </w:pPr>
      <w:r w:rsidRPr="00DE5A84">
        <w:rPr>
          <w:rFonts w:hint="eastAsia"/>
        </w:rPr>
        <w:t>令和３（2021）年策定の「地球温暖化対策計画」では、カーボンニュートラルの実現に向けて、循環経済（サーキュラーエコノミー）への移行を加速するための工程表の検討を行うこととしていたため、令和４（2022）年９月に今後の方向性の部分を「循環経済工程表」として取りまとめています。「循環経済工程表」では、プラスチックにおいて、「プラスチック資源循環法」に基づき、３Ｒ＋Renewableを推進することや、太陽光発電パネルのリユース・リサイクルを推進するための制度的対応を含めた検討、サステナブル・ファッションの実現に向けて、新たなビジネスモデルや環境配慮設計等の推進などが方向性として示されています。</w:t>
      </w:r>
    </w:p>
    <w:p w14:paraId="78BF0051" w14:textId="77777777" w:rsidR="005B187A" w:rsidRPr="00DE5A84" w:rsidRDefault="005B187A" w:rsidP="005B187A">
      <w:pPr>
        <w:pStyle w:val="a9"/>
        <w:ind w:left="330" w:firstLine="220"/>
      </w:pPr>
      <w:r w:rsidRPr="00DE5A84">
        <w:rPr>
          <w:rFonts w:hint="eastAsia"/>
        </w:rPr>
        <w:t>さらに、次期循環基本計画の策定に向けた検討が進められており、令和６（2024）年６月の閣議決定を目指しています。</w:t>
      </w:r>
    </w:p>
    <w:p w14:paraId="527C0A14" w14:textId="77777777" w:rsidR="005B187A" w:rsidRPr="00971657" w:rsidRDefault="005B187A" w:rsidP="005B187A">
      <w:pPr>
        <w:pStyle w:val="a9"/>
        <w:ind w:leftChars="350" w:left="770" w:firstLine="220"/>
        <w:rPr>
          <w:rFonts w:hAnsi="BIZ UD明朝 Medium"/>
        </w:rPr>
      </w:pPr>
    </w:p>
    <w:p w14:paraId="7B9B7568" w14:textId="77777777" w:rsidR="005B187A" w:rsidRPr="00A312D4" w:rsidRDefault="005B187A" w:rsidP="005B187A">
      <w:pPr>
        <w:pStyle w:val="afa"/>
        <w:ind w:firstLine="210"/>
      </w:pPr>
      <w:r w:rsidRPr="00C517A8">
        <w:rPr>
          <w:noProof/>
        </w:rPr>
        <w:drawing>
          <wp:inline distT="0" distB="0" distL="0" distR="0" wp14:anchorId="581B7F52" wp14:editId="31F05E29">
            <wp:extent cx="5446778" cy="3420000"/>
            <wp:effectExtent l="0" t="0" r="1905" b="9525"/>
            <wp:docPr id="18996405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5477"/>
                    <a:stretch/>
                  </pic:blipFill>
                  <pic:spPr bwMode="auto">
                    <a:xfrm>
                      <a:off x="0" y="0"/>
                      <a:ext cx="5446778" cy="3420000"/>
                    </a:xfrm>
                    <a:prstGeom prst="rect">
                      <a:avLst/>
                    </a:prstGeom>
                    <a:noFill/>
                    <a:ln>
                      <a:noFill/>
                    </a:ln>
                    <a:extLst>
                      <a:ext uri="{53640926-AAD7-44D8-BBD7-CCE9431645EC}">
                        <a14:shadowObscured xmlns:a14="http://schemas.microsoft.com/office/drawing/2010/main"/>
                      </a:ext>
                    </a:extLst>
                  </pic:spPr>
                </pic:pic>
              </a:graphicData>
            </a:graphic>
          </wp:inline>
        </w:drawing>
      </w:r>
    </w:p>
    <w:p w14:paraId="15F41650"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脱炭素製品に必要な資源の回収・リサイクルの促進</w:t>
      </w:r>
    </w:p>
    <w:p w14:paraId="5008B488"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出典：循環経済工程表（中央環境審議会循環型社会部会）</w:t>
      </w:r>
    </w:p>
    <w:p w14:paraId="7902AB75" w14:textId="77777777" w:rsidR="005B187A" w:rsidRPr="00975BFB" w:rsidRDefault="005B187A" w:rsidP="005B187A">
      <w:pPr>
        <w:pStyle w:val="a9"/>
        <w:ind w:left="330" w:firstLine="220"/>
      </w:pPr>
    </w:p>
    <w:p w14:paraId="7678907A" w14:textId="77777777" w:rsidR="005B187A" w:rsidRPr="0000794C" w:rsidRDefault="005B187A" w:rsidP="005B187A">
      <w:pPr>
        <w:pStyle w:val="4"/>
      </w:pPr>
      <w:bookmarkStart w:id="1" w:name="_Toc124487895"/>
      <w:bookmarkStart w:id="2" w:name="_Toc124870425"/>
      <w:bookmarkStart w:id="3" w:name="_Toc125698655"/>
      <w:bookmarkStart w:id="4" w:name="_Toc125994847"/>
      <w:r>
        <w:rPr>
          <w:rFonts w:hint="eastAsia"/>
        </w:rPr>
        <w:t xml:space="preserve">　</w:t>
      </w:r>
      <w:r w:rsidRPr="0000794C">
        <w:rPr>
          <w:rFonts w:hint="eastAsia"/>
        </w:rPr>
        <w:t>プラスチック資源循環</w:t>
      </w:r>
      <w:bookmarkEnd w:id="1"/>
      <w:bookmarkEnd w:id="2"/>
      <w:bookmarkEnd w:id="3"/>
      <w:bookmarkEnd w:id="4"/>
    </w:p>
    <w:p w14:paraId="0A4B8498" w14:textId="77777777" w:rsidR="005B187A" w:rsidRPr="00DE5A84" w:rsidRDefault="005B187A" w:rsidP="005B187A">
      <w:pPr>
        <w:pStyle w:val="a9"/>
        <w:ind w:left="330" w:firstLine="220"/>
      </w:pPr>
      <w:r w:rsidRPr="00DE5A84">
        <w:rPr>
          <w:rFonts w:hint="eastAsia"/>
        </w:rPr>
        <w:t>プラスチックごみ問題、気候変動問題、諸外国の廃棄物輸入規制強化等への対応を契機として、国内におけるプラスチック資源循環を促進する重要性が高まっています。</w:t>
      </w:r>
    </w:p>
    <w:p w14:paraId="0E2A80D5" w14:textId="77777777" w:rsidR="005B187A" w:rsidRPr="00DE5A84" w:rsidRDefault="005B187A" w:rsidP="005B187A">
      <w:pPr>
        <w:pStyle w:val="a9"/>
        <w:ind w:left="330" w:firstLine="220"/>
      </w:pPr>
      <w:r w:rsidRPr="00DE5A84">
        <w:rPr>
          <w:rFonts w:hint="eastAsia"/>
        </w:rPr>
        <w:t>こうした背景から、政府では、令和元（2019）年５月に「プラスチック資源循環戦略」</w:t>
      </w:r>
      <w:r w:rsidRPr="00DE5A84">
        <w:t>を策定し、３Ｒ＋Renewableの基本原則と、６つの野心的なマイルストーンを目指すべき方向性として掲げました。</w:t>
      </w:r>
    </w:p>
    <w:p w14:paraId="0F9D150B" w14:textId="77777777" w:rsidR="005B187A" w:rsidRPr="00DE5A84" w:rsidRDefault="005B187A" w:rsidP="005B187A">
      <w:pPr>
        <w:pStyle w:val="a9"/>
        <w:ind w:left="330" w:firstLine="220"/>
      </w:pPr>
      <w:r w:rsidRPr="00DE5A84">
        <w:rPr>
          <w:rFonts w:hint="eastAsia"/>
        </w:rPr>
        <w:t>さらに、令和３（2021）年６月には、プラスチック使用製品の設計からプラスチック使用製品廃棄物の処理まで、プラスチックのライフサイクルに関わるあらゆる主体におけるプラスチックの資源循環の取組みを促進するための措置を盛り込んだ「プラスチック資源循環の促進等に関する法律」が成立、令和４（2022）年４月に施行されました。</w:t>
      </w:r>
    </w:p>
    <w:p w14:paraId="183CFA2D" w14:textId="77777777" w:rsidR="005B187A" w:rsidRPr="00DE5A84" w:rsidRDefault="005B187A" w:rsidP="005B187A">
      <w:pPr>
        <w:pStyle w:val="a9"/>
        <w:ind w:left="330" w:firstLine="220"/>
      </w:pPr>
      <w:r w:rsidRPr="00DE5A84">
        <w:rPr>
          <w:rFonts w:hint="eastAsia"/>
        </w:rPr>
        <w:t>本制度により、市区町村は、プラスチック使用製品廃棄物の分別の基準を策定し、その基準に従って適正に分別して排出されるように住民に周知するよう努めなければならないこととなっています。市区町村は、分別収集されたプラスチック使用製品廃棄物を、市区町村の状況に応じて、以下２つの方法で再商品化することが可能となります。</w:t>
      </w:r>
    </w:p>
    <w:p w14:paraId="76564625" w14:textId="77777777" w:rsidR="005B187A" w:rsidRPr="00971657" w:rsidRDefault="005B187A" w:rsidP="005B187A">
      <w:pPr>
        <w:pStyle w:val="a9"/>
        <w:ind w:leftChars="350" w:left="770" w:firstLine="220"/>
        <w:rPr>
          <w:rFonts w:hAnsi="BIZ UD明朝 Medium"/>
        </w:rPr>
      </w:pPr>
    </w:p>
    <w:p w14:paraId="66CDE350" w14:textId="77777777" w:rsidR="005B187A" w:rsidRDefault="005B187A" w:rsidP="005B187A">
      <w:pPr>
        <w:ind w:firstLine="220"/>
        <w:jc w:val="center"/>
      </w:pPr>
      <w:r>
        <w:rPr>
          <w:noProof/>
        </w:rPr>
        <w:drawing>
          <wp:inline distT="0" distB="0" distL="0" distR="0" wp14:anchorId="6D5905F0" wp14:editId="0B45A720">
            <wp:extent cx="5232669" cy="3358539"/>
            <wp:effectExtent l="0" t="0" r="6350" b="0"/>
            <wp:docPr id="41" name="図 41"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41" descr="カレンダー が含まれている画像&#10;&#10;自動的に生成された説明"/>
                    <pic:cNvPicPr/>
                  </pic:nvPicPr>
                  <pic:blipFill>
                    <a:blip r:embed="rId26"/>
                    <a:stretch>
                      <a:fillRect/>
                    </a:stretch>
                  </pic:blipFill>
                  <pic:spPr>
                    <a:xfrm>
                      <a:off x="0" y="0"/>
                      <a:ext cx="5232669" cy="3358539"/>
                    </a:xfrm>
                    <a:prstGeom prst="rect">
                      <a:avLst/>
                    </a:prstGeom>
                  </pic:spPr>
                </pic:pic>
              </a:graphicData>
            </a:graphic>
          </wp:inline>
        </w:drawing>
      </w:r>
    </w:p>
    <w:p w14:paraId="0396673B"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市区町村によるプラスチック使用製品廃棄物の分別収集・再商品化</w:t>
      </w:r>
    </w:p>
    <w:p w14:paraId="3C02FCE1"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出典：「プラスチック資源循環」ホームページ（環境省）</w:t>
      </w:r>
    </w:p>
    <w:p w14:paraId="59AC114A" w14:textId="77777777" w:rsidR="005B187A" w:rsidRDefault="005B187A" w:rsidP="005B187A">
      <w:pPr>
        <w:pStyle w:val="a9"/>
        <w:ind w:left="330" w:firstLine="220"/>
        <w:rPr>
          <w:rFonts w:hAnsi="BIZ UD明朝 Medium"/>
        </w:rPr>
      </w:pPr>
    </w:p>
    <w:p w14:paraId="39201DA6" w14:textId="77777777" w:rsidR="005B187A" w:rsidRDefault="005B187A" w:rsidP="005B187A">
      <w:pPr>
        <w:widowControl/>
        <w:ind w:firstLineChars="0" w:firstLine="0"/>
        <w:jc w:val="left"/>
        <w:rPr>
          <w:rFonts w:hAnsi="BIZ UD明朝 Medium"/>
        </w:rPr>
      </w:pPr>
      <w:r>
        <w:rPr>
          <w:rFonts w:hAnsi="BIZ UD明朝 Medium"/>
        </w:rPr>
        <w:br w:type="page"/>
      </w:r>
    </w:p>
    <w:p w14:paraId="201E3403" w14:textId="77777777" w:rsidR="005B187A" w:rsidRDefault="005B187A" w:rsidP="005B187A">
      <w:pPr>
        <w:pStyle w:val="3"/>
      </w:pPr>
      <w:r>
        <w:rPr>
          <w:rFonts w:hint="eastAsia"/>
        </w:rPr>
        <w:t xml:space="preserve">　自然環境分野</w:t>
      </w:r>
    </w:p>
    <w:p w14:paraId="41BE0E3D" w14:textId="77777777" w:rsidR="005B187A" w:rsidRPr="00C159EF" w:rsidRDefault="005B187A" w:rsidP="005B187A">
      <w:pPr>
        <w:pStyle w:val="4"/>
      </w:pPr>
      <w:r>
        <w:rPr>
          <w:rFonts w:hint="eastAsia"/>
        </w:rPr>
        <w:t xml:space="preserve">　</w:t>
      </w:r>
      <w:r w:rsidRPr="00A312D4">
        <w:rPr>
          <w:rFonts w:hint="eastAsia"/>
        </w:rPr>
        <w:t>生物多様性国家戦略</w:t>
      </w:r>
      <w:r w:rsidRPr="00C159EF">
        <w:rPr>
          <w:szCs w:val="28"/>
        </w:rPr>
        <w:t>2023－2030</w:t>
      </w:r>
    </w:p>
    <w:p w14:paraId="33350803" w14:textId="77777777" w:rsidR="005B187A" w:rsidRPr="00C159EF" w:rsidRDefault="005B187A" w:rsidP="005B187A">
      <w:pPr>
        <w:pStyle w:val="a9"/>
        <w:ind w:left="330" w:firstLine="220"/>
      </w:pPr>
      <w:r w:rsidRPr="00C159EF">
        <w:rPr>
          <w:rFonts w:hint="eastAsia"/>
        </w:rPr>
        <w:t>令和４</w:t>
      </w:r>
      <w:r>
        <w:rPr>
          <w:rFonts w:hint="eastAsia"/>
        </w:rPr>
        <w:t>（2022）</w:t>
      </w:r>
      <w:r w:rsidRPr="00C159EF">
        <w:rPr>
          <w:rFonts w:hint="eastAsia"/>
        </w:rPr>
        <w:t>年12月に生物多様性条約第15回締約国会議（COP15）において採択された「昆明・モントリオール生物多様性枠組み」を踏まえ、令和</w:t>
      </w:r>
      <w:r>
        <w:rPr>
          <w:rFonts w:hint="eastAsia"/>
        </w:rPr>
        <w:t>５（2023）</w:t>
      </w:r>
      <w:r w:rsidRPr="00C159EF">
        <w:rPr>
          <w:rFonts w:hint="eastAsia"/>
        </w:rPr>
        <w:t>年</w:t>
      </w:r>
      <w:r>
        <w:rPr>
          <w:rFonts w:hint="eastAsia"/>
        </w:rPr>
        <w:t>３</w:t>
      </w:r>
      <w:r w:rsidRPr="00C159EF">
        <w:rPr>
          <w:rFonts w:hint="eastAsia"/>
        </w:rPr>
        <w:t>月に「生物多様性国家戦略2023－2030」が閣議決定されました。</w:t>
      </w:r>
    </w:p>
    <w:p w14:paraId="14812A5E" w14:textId="77777777" w:rsidR="005B187A" w:rsidRPr="00C159EF" w:rsidRDefault="005B187A" w:rsidP="005B187A">
      <w:pPr>
        <w:pStyle w:val="a9"/>
        <w:ind w:left="330" w:firstLine="220"/>
      </w:pPr>
      <w:r w:rsidRPr="00C159EF">
        <w:rPr>
          <w:rFonts w:hint="eastAsia"/>
        </w:rPr>
        <w:t>この戦略は、生物多様性分野において新たに目指すべき目標として、自然を回復軌道に乗せるため、生物多様性の損失を止め、反転させる「20</w:t>
      </w:r>
      <w:r>
        <w:rPr>
          <w:rFonts w:hint="eastAsia"/>
        </w:rPr>
        <w:t>30</w:t>
      </w:r>
      <w:r w:rsidRPr="00C159EF">
        <w:rPr>
          <w:rFonts w:hint="eastAsia"/>
        </w:rPr>
        <w:t>年ネイチャーポジティブ」を掲げ、その実現のためのロードマップとして策定されました。</w:t>
      </w:r>
    </w:p>
    <w:p w14:paraId="3A43125E" w14:textId="77777777" w:rsidR="005B187A" w:rsidRPr="00C159EF" w:rsidRDefault="005B187A" w:rsidP="005B187A">
      <w:pPr>
        <w:pStyle w:val="a9"/>
        <w:ind w:left="330" w:firstLine="220"/>
      </w:pPr>
      <w:r w:rsidRPr="00C159EF">
        <w:t>「2030年ネイチャーポジティブ」を達成するために、</w:t>
      </w:r>
      <w:r w:rsidRPr="00D51F6D">
        <w:rPr>
          <w:rFonts w:hint="eastAsia"/>
        </w:rPr>
        <w:t>令和12（</w:t>
      </w:r>
      <w:r w:rsidRPr="00D51F6D">
        <w:t>2030</w:t>
      </w:r>
      <w:r w:rsidRPr="00D51F6D">
        <w:rPr>
          <w:rFonts w:hint="eastAsia"/>
        </w:rPr>
        <w:t>）</w:t>
      </w:r>
      <w:r w:rsidRPr="00C159EF">
        <w:t>年までに陸と海の 30％以上を健全な生態系として効果的に保全する「30by30目標」を含め、自然資本を守り活用するための行動を全ての国民と実行していくための</w:t>
      </w:r>
      <w:r>
        <w:rPr>
          <w:rFonts w:hint="eastAsia"/>
        </w:rPr>
        <w:t>５</w:t>
      </w:r>
      <w:r w:rsidRPr="00C159EF">
        <w:rPr>
          <w:rFonts w:hint="eastAsia"/>
        </w:rPr>
        <w:t>つの基本</w:t>
      </w:r>
      <w:r w:rsidRPr="00C159EF">
        <w:t>戦略</w:t>
      </w:r>
      <w:r w:rsidRPr="00C159EF">
        <w:rPr>
          <w:rFonts w:hint="eastAsia"/>
        </w:rPr>
        <w:t>を示し、基本戦略ごとの状態目標・</w:t>
      </w:r>
      <w:r w:rsidRPr="00C159EF">
        <w:t>行動</w:t>
      </w:r>
      <w:r w:rsidRPr="00C159EF">
        <w:rPr>
          <w:rFonts w:hint="eastAsia"/>
        </w:rPr>
        <w:t>目標を設定、その具体的施策や進捗評価のための指標群を設定しています。</w:t>
      </w:r>
    </w:p>
    <w:p w14:paraId="3A247F28" w14:textId="77777777" w:rsidR="005B187A" w:rsidRDefault="005B187A" w:rsidP="005B187A">
      <w:pPr>
        <w:pStyle w:val="a9"/>
        <w:ind w:left="330" w:firstLine="220"/>
      </w:pPr>
      <w:r w:rsidRPr="00D51F6D">
        <w:rPr>
          <w:rFonts w:hint="eastAsia"/>
        </w:rPr>
        <w:t>「</w:t>
      </w:r>
      <w:r w:rsidRPr="00D51F6D">
        <w:t>30by30目標」</w:t>
      </w:r>
      <w:r w:rsidRPr="00D51F6D">
        <w:rPr>
          <w:rFonts w:hint="eastAsia"/>
        </w:rPr>
        <w:t>達成に向けて、地方公共団体には、保護地域の拡張や管理の質の向上、OECM（保護地域以外で生物多様性保全に資する地域）として整理された地域の適切な管理が求められています。</w:t>
      </w:r>
    </w:p>
    <w:p w14:paraId="252F07A9" w14:textId="77777777" w:rsidR="005B187A" w:rsidRDefault="005B187A" w:rsidP="005B187A">
      <w:pPr>
        <w:pStyle w:val="a9"/>
        <w:ind w:left="330" w:firstLine="220"/>
      </w:pPr>
    </w:p>
    <w:p w14:paraId="1845A7FA" w14:textId="77777777" w:rsidR="005B187A" w:rsidRDefault="005B187A" w:rsidP="005B187A">
      <w:pPr>
        <w:pStyle w:val="a9"/>
        <w:ind w:leftChars="0" w:left="0" w:firstLineChars="0" w:firstLine="0"/>
        <w:jc w:val="center"/>
      </w:pPr>
      <w:r>
        <w:rPr>
          <w:noProof/>
        </w:rPr>
        <w:drawing>
          <wp:inline distT="0" distB="0" distL="0" distR="0" wp14:anchorId="0A292F80" wp14:editId="690FEFCE">
            <wp:extent cx="4314264" cy="2736000"/>
            <wp:effectExtent l="0" t="0" r="0" b="7620"/>
            <wp:docPr id="5" name="図 5" descr="グラフ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グラフ が含まれている画像&#10;&#10;自動的に生成された説明"/>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14264" cy="2736000"/>
                    </a:xfrm>
                    <a:prstGeom prst="rect">
                      <a:avLst/>
                    </a:prstGeom>
                  </pic:spPr>
                </pic:pic>
              </a:graphicData>
            </a:graphic>
          </wp:inline>
        </w:drawing>
      </w:r>
    </w:p>
    <w:p w14:paraId="4349E388"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 xml:space="preserve">図　</w:t>
      </w:r>
      <w:r w:rsidRPr="00CB2B75">
        <w:rPr>
          <w:rFonts w:ascii="BIZ UDゴシック" w:eastAsia="BIZ UDゴシック" w:hAnsi="BIZ UDゴシック"/>
        </w:rPr>
        <w:t>30by30実現後の地域イメージ</w:t>
      </w:r>
    </w:p>
    <w:p w14:paraId="4C6DA5A6" w14:textId="77777777" w:rsidR="00D8212D"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w:t>
      </w:r>
      <w:r w:rsidRPr="00CB2B75">
        <w:rPr>
          <w:rFonts w:ascii="BIZ UDゴシック" w:eastAsia="BIZ UDゴシック" w:hAnsi="BIZ UDゴシック"/>
        </w:rPr>
        <w:t>30by30ロードマップ</w:t>
      </w:r>
      <w:r w:rsidRPr="00CB2B75">
        <w:rPr>
          <w:rFonts w:ascii="BIZ UDゴシック" w:eastAsia="BIZ UDゴシック" w:hAnsi="BIZ UDゴシック" w:hint="eastAsia"/>
        </w:rPr>
        <w:t>（環境省）</w:t>
      </w:r>
    </w:p>
    <w:p w14:paraId="5D960FDC" w14:textId="77777777" w:rsidR="00D8212D" w:rsidRDefault="00D8212D" w:rsidP="005B187A">
      <w:pPr>
        <w:pStyle w:val="afa"/>
        <w:rPr>
          <w:rFonts w:ascii="BIZ UDゴシック" w:eastAsia="BIZ UDゴシック" w:hAnsi="BIZ UDゴシック"/>
        </w:rPr>
      </w:pPr>
    </w:p>
    <w:p w14:paraId="22EAD262" w14:textId="77777777" w:rsidR="00D8212D" w:rsidRDefault="00D8212D" w:rsidP="005B187A">
      <w:pPr>
        <w:pStyle w:val="afa"/>
      </w:pPr>
    </w:p>
    <w:p w14:paraId="2109C7FF" w14:textId="77777777" w:rsidR="00D8212D" w:rsidRDefault="00D8212D" w:rsidP="006D1418">
      <w:pPr>
        <w:pStyle w:val="afa"/>
        <w:jc w:val="both"/>
        <w:rPr>
          <w:rFonts w:hint="eastAsia"/>
        </w:rPr>
      </w:pPr>
    </w:p>
    <w:p w14:paraId="04AABDB7" w14:textId="4FCDB0F0" w:rsidR="005B187A" w:rsidRDefault="005B187A" w:rsidP="005B187A">
      <w:pPr>
        <w:pStyle w:val="afa"/>
      </w:pPr>
      <w:r>
        <w:br w:type="page"/>
      </w:r>
    </w:p>
    <w:p w14:paraId="253CB8C6" w14:textId="77777777" w:rsidR="005B187A" w:rsidRDefault="005B187A" w:rsidP="005B187A">
      <w:pPr>
        <w:pStyle w:val="4"/>
      </w:pPr>
      <w:r>
        <w:rPr>
          <w:rFonts w:hint="eastAsia"/>
        </w:rPr>
        <w:t xml:space="preserve">　</w:t>
      </w:r>
      <w:r w:rsidRPr="008220D9">
        <w:rPr>
          <w:rFonts w:hint="eastAsia"/>
        </w:rPr>
        <w:t>外来生物法</w:t>
      </w:r>
    </w:p>
    <w:p w14:paraId="25894C9D" w14:textId="77777777" w:rsidR="005B187A" w:rsidRDefault="005B187A" w:rsidP="005B187A">
      <w:pPr>
        <w:ind w:leftChars="150" w:left="330" w:firstLine="220"/>
      </w:pPr>
      <w:r w:rsidRPr="00A816BD">
        <w:t>令和４（2022）年５月</w:t>
      </w:r>
      <w:r>
        <w:rPr>
          <w:rFonts w:hint="eastAsia"/>
        </w:rPr>
        <w:t>に</w:t>
      </w:r>
      <w:r w:rsidRPr="00A816BD">
        <w:t>『特定外来生物による生態系等に係る被害の防止に関する法律』（以下、「外来生物法」という）の一部改正法案が公布</w:t>
      </w:r>
      <w:r>
        <w:rPr>
          <w:rFonts w:hint="eastAsia"/>
        </w:rPr>
        <w:t>され、令和５（2023）年４月に施行されました。</w:t>
      </w:r>
      <w:r w:rsidRPr="00A816BD">
        <w:t>外来生物法は、特定外来生物による生態系、人の生命・身体、農林水産業への被害を防止することを目的として</w:t>
      </w:r>
      <w:r>
        <w:rPr>
          <w:rFonts w:hint="eastAsia"/>
        </w:rPr>
        <w:t>います</w:t>
      </w:r>
      <w:r w:rsidRPr="00A816BD">
        <w:t>。</w:t>
      </w:r>
    </w:p>
    <w:p w14:paraId="1F4CDDDB" w14:textId="77777777" w:rsidR="005B187A" w:rsidRDefault="005B187A" w:rsidP="005B187A">
      <w:pPr>
        <w:ind w:leftChars="150" w:left="330" w:firstLine="220"/>
      </w:pPr>
      <w:r>
        <w:rPr>
          <w:rFonts w:hint="eastAsia"/>
        </w:rPr>
        <w:t>改正法では、</w:t>
      </w:r>
      <w:r w:rsidRPr="00A816BD">
        <w:t>外来生物対策を一層強化・推進し、安全・安心な国民生活と生態系保全等の推進を実現</w:t>
      </w:r>
      <w:r>
        <w:rPr>
          <w:rFonts w:hint="eastAsia"/>
        </w:rPr>
        <w:t>するために</w:t>
      </w:r>
      <w:r w:rsidRPr="00A816BD">
        <w:t>国内への侵入防止のために緊急に対処が必要な外来生物（ヒアリ類を指定）の対策のための検査体制等の強化</w:t>
      </w:r>
      <w:r>
        <w:rPr>
          <w:rFonts w:hint="eastAsia"/>
        </w:rPr>
        <w:t>、</w:t>
      </w:r>
      <w:r w:rsidRPr="00A816BD">
        <w:t>既に広く飼育され、野外の個体数も多い外来生物（アメリカザリガニやアカミミガメの指定）に対応する規定の整備</w:t>
      </w:r>
      <w:r>
        <w:rPr>
          <w:rFonts w:hint="eastAsia"/>
        </w:rPr>
        <w:t>、</w:t>
      </w:r>
      <w:r w:rsidRPr="00A816BD">
        <w:t>国と地方公共団体による防除の円滑化による防除体制の強化</w:t>
      </w:r>
      <w:r>
        <w:rPr>
          <w:rFonts w:hint="eastAsia"/>
        </w:rPr>
        <w:t>等の取組みを掲げています。</w:t>
      </w:r>
    </w:p>
    <w:p w14:paraId="62E7E496" w14:textId="77777777" w:rsidR="005B187A" w:rsidRDefault="005B187A" w:rsidP="005B187A">
      <w:pPr>
        <w:ind w:leftChars="150" w:left="330" w:firstLine="220"/>
      </w:pPr>
      <w:r>
        <w:rPr>
          <w:rFonts w:hint="eastAsia"/>
        </w:rPr>
        <w:t>本制度では、</w:t>
      </w:r>
      <w:r w:rsidRPr="00A816BD">
        <w:t>各主体による防除の円滑化</w:t>
      </w:r>
      <w:r>
        <w:rPr>
          <w:rFonts w:hint="eastAsia"/>
        </w:rPr>
        <w:t>のため</w:t>
      </w:r>
      <w:r w:rsidRPr="00A816BD">
        <w:t>責務規定</w:t>
      </w:r>
      <w:r>
        <w:rPr>
          <w:rFonts w:hint="eastAsia"/>
        </w:rPr>
        <w:t>を</w:t>
      </w:r>
      <w:r w:rsidRPr="00A816BD">
        <w:t>新設</w:t>
      </w:r>
      <w:r>
        <w:rPr>
          <w:rFonts w:hint="eastAsia"/>
        </w:rPr>
        <w:t>、</w:t>
      </w:r>
      <w:r w:rsidRPr="00CB0995">
        <w:t>被害の発生状況等の実情に応じた、我が国に定着した特定外来生物の被害防止</w:t>
      </w:r>
      <w:r>
        <w:rPr>
          <w:rFonts w:hint="eastAsia"/>
        </w:rPr>
        <w:t>を</w:t>
      </w:r>
      <w:r w:rsidRPr="00CB0995">
        <w:t>都道府県の</w:t>
      </w:r>
      <w:r>
        <w:rPr>
          <w:rFonts w:hint="eastAsia"/>
        </w:rPr>
        <w:t>責務としています。また</w:t>
      </w:r>
      <w:r w:rsidRPr="00CB0995">
        <w:t>防除規定</w:t>
      </w:r>
      <w:r>
        <w:rPr>
          <w:rFonts w:hint="eastAsia"/>
        </w:rPr>
        <w:t>を</w:t>
      </w:r>
      <w:r w:rsidRPr="00CB0995">
        <w:t>見直し</w:t>
      </w:r>
      <w:r>
        <w:rPr>
          <w:rFonts w:hint="eastAsia"/>
        </w:rPr>
        <w:t>、</w:t>
      </w:r>
      <w:r w:rsidRPr="00CB0995">
        <w:t>都道府県による防除</w:t>
      </w:r>
      <w:r>
        <w:rPr>
          <w:rFonts w:hint="eastAsia"/>
        </w:rPr>
        <w:t>について、</w:t>
      </w:r>
      <w:r w:rsidRPr="00CB0995">
        <w:t>必要があると認めるときは単独で又は共同して防除を行うものとする</w:t>
      </w:r>
      <w:r>
        <w:rPr>
          <w:rFonts w:hint="eastAsia"/>
        </w:rPr>
        <w:t>こと、</w:t>
      </w:r>
      <w:r w:rsidRPr="00CB0995">
        <w:t>防除を行うときは国の確認手続を不要</w:t>
      </w:r>
      <w:r>
        <w:rPr>
          <w:rFonts w:hint="eastAsia"/>
        </w:rPr>
        <w:t>とし、</w:t>
      </w:r>
      <w:r w:rsidRPr="00CB0995">
        <w:t>独自に防除の内容等を公示することにより外来生物法に基づく防除として実施可能</w:t>
      </w:r>
      <w:r>
        <w:rPr>
          <w:rFonts w:hint="eastAsia"/>
        </w:rPr>
        <w:t>とすることとされています。</w:t>
      </w:r>
    </w:p>
    <w:p w14:paraId="75393A03" w14:textId="77777777" w:rsidR="005B187A" w:rsidRDefault="005B187A" w:rsidP="005B187A">
      <w:pPr>
        <w:widowControl/>
        <w:ind w:firstLineChars="0" w:firstLine="0"/>
        <w:jc w:val="left"/>
      </w:pPr>
    </w:p>
    <w:p w14:paraId="2F737808" w14:textId="77777777" w:rsidR="005B187A" w:rsidRDefault="005B187A" w:rsidP="005B187A">
      <w:pPr>
        <w:pStyle w:val="a9"/>
        <w:ind w:leftChars="0" w:left="0" w:firstLineChars="0" w:firstLine="0"/>
        <w:jc w:val="center"/>
      </w:pPr>
      <w:r>
        <w:rPr>
          <w:noProof/>
        </w:rPr>
        <mc:AlternateContent>
          <mc:Choice Requires="wps">
            <w:drawing>
              <wp:anchor distT="0" distB="0" distL="114300" distR="114300" simplePos="0" relativeHeight="251718656" behindDoc="0" locked="0" layoutInCell="1" allowOverlap="1" wp14:anchorId="236F956B" wp14:editId="0AC3ECB6">
                <wp:simplePos x="0" y="0"/>
                <wp:positionH relativeFrom="column">
                  <wp:posOffset>5652770</wp:posOffset>
                </wp:positionH>
                <wp:positionV relativeFrom="paragraph">
                  <wp:posOffset>1090296</wp:posOffset>
                </wp:positionV>
                <wp:extent cx="228600" cy="209550"/>
                <wp:effectExtent l="0" t="0" r="19050" b="19050"/>
                <wp:wrapNone/>
                <wp:docPr id="1725994833" name="正方形/長方形 6"/>
                <wp:cNvGraphicFramePr/>
                <a:graphic xmlns:a="http://schemas.openxmlformats.org/drawingml/2006/main">
                  <a:graphicData uri="http://schemas.microsoft.com/office/word/2010/wordprocessingShape">
                    <wps:wsp>
                      <wps:cNvSpPr/>
                      <wps:spPr>
                        <a:xfrm>
                          <a:off x="0" y="0"/>
                          <a:ext cx="228600" cy="2095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79094" id="正方形/長方形 6" o:spid="_x0000_s1026" style="position:absolute;left:0;text-align:left;margin-left:445.1pt;margin-top:85.85pt;width:18pt;height:1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" fillcolor="white [3212]" strokecolor="white [3212]" strokeweight="1pt"/>
            </w:pict>
          </mc:Fallback>
        </mc:AlternateContent>
      </w:r>
      <w:r>
        <w:rPr>
          <w:noProof/>
        </w:rPr>
        <w:drawing>
          <wp:inline distT="0" distB="0" distL="0" distR="0" wp14:anchorId="195CB67F" wp14:editId="14D1D857">
            <wp:extent cx="5404197" cy="1116000"/>
            <wp:effectExtent l="0" t="0" r="6350" b="8255"/>
            <wp:docPr id="138821489" name="図 138821489" descr="部屋, 挿絵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1489" name="図 138821489" descr="部屋, 挿絵 が含まれている画像&#10;&#10;自動的に生成された説明"/>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04197" cy="1116000"/>
                    </a:xfrm>
                    <a:prstGeom prst="rect">
                      <a:avLst/>
                    </a:prstGeom>
                  </pic:spPr>
                </pic:pic>
              </a:graphicData>
            </a:graphic>
          </wp:inline>
        </w:drawing>
      </w:r>
    </w:p>
    <w:p w14:paraId="7BD096F5"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図　アカミミガメ・アメリカザリガニの規制の概要</w:t>
      </w:r>
    </w:p>
    <w:p w14:paraId="0C3C1CDC" w14:textId="77777777" w:rsidR="005B187A"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出典：アカミミガメ、アメリカザリガニの規制の概要（環境省　自然環境局）</w:t>
      </w:r>
    </w:p>
    <w:p w14:paraId="792BCE1A" w14:textId="57C7C11D" w:rsidR="005B187A" w:rsidRDefault="005B187A" w:rsidP="005B187A">
      <w:pPr>
        <w:ind w:firstLine="220"/>
      </w:pPr>
    </w:p>
    <w:p w14:paraId="25485B37" w14:textId="57C97F67" w:rsidR="006D1418" w:rsidRDefault="006D1418" w:rsidP="005B187A">
      <w:pPr>
        <w:ind w:firstLine="220"/>
      </w:pPr>
    </w:p>
    <w:p w14:paraId="6829898D" w14:textId="6B9B04BD" w:rsidR="006D1418" w:rsidRDefault="006D1418" w:rsidP="005B187A">
      <w:pPr>
        <w:ind w:firstLine="220"/>
      </w:pPr>
    </w:p>
    <w:p w14:paraId="1EE1E6DA" w14:textId="77777777" w:rsidR="006D1418" w:rsidRDefault="006D1418" w:rsidP="006D1418">
      <w:pPr>
        <w:pStyle w:val="3"/>
      </w:pPr>
      <w:r>
        <w:rPr>
          <w:rFonts w:hint="eastAsia"/>
        </w:rPr>
        <w:t xml:space="preserve">　政府実行計画の概要について</w:t>
      </w:r>
    </w:p>
    <w:p w14:paraId="5B6204A6" w14:textId="2D5E69CD" w:rsidR="006D1418" w:rsidRPr="00D8212D" w:rsidRDefault="006D1418" w:rsidP="006D1418">
      <w:pPr>
        <w:ind w:left="330" w:firstLine="220"/>
        <w:rPr>
          <w:rFonts w:hint="eastAsia"/>
        </w:rPr>
      </w:pPr>
      <w:r>
        <w:rPr>
          <w:rFonts w:hint="eastAsia"/>
        </w:rPr>
        <w:t>政府実行計画では、太陽光発電を政府保有の建築物の約50％に設置したり、代替可能な電動車がない場合を除いて、新規購入・更新については、すべて電動車とし、使用する公用車についても、令和12（2030）年度までにすべてを電動車にしたりするなどの取組を掲げています。</w:t>
      </w:r>
      <w:r w:rsidR="00697FC6">
        <w:rPr>
          <w:rFonts w:hint="eastAsia"/>
        </w:rPr>
        <w:t>（詳細は</w:t>
      </w:r>
      <w:r w:rsidR="00D74024">
        <w:rPr>
          <w:rFonts w:hint="eastAsia"/>
        </w:rPr>
        <w:t>参考資料③-2のとおり</w:t>
      </w:r>
      <w:r w:rsidR="00697FC6">
        <w:rPr>
          <w:rFonts w:hint="eastAsia"/>
        </w:rPr>
        <w:t>）</w:t>
      </w:r>
      <w:bookmarkStart w:id="5" w:name="_GoBack"/>
      <w:bookmarkEnd w:id="5"/>
    </w:p>
    <w:p w14:paraId="3511B94D" w14:textId="77777777" w:rsidR="006D1418" w:rsidRPr="006D1418" w:rsidRDefault="006D1418" w:rsidP="005B187A">
      <w:pPr>
        <w:ind w:firstLine="220"/>
        <w:rPr>
          <w:rFonts w:hint="eastAsia"/>
        </w:rPr>
      </w:pPr>
    </w:p>
    <w:p w14:paraId="208EC5C4" w14:textId="77777777" w:rsidR="005B187A" w:rsidRDefault="005B187A" w:rsidP="005B187A">
      <w:pPr>
        <w:widowControl/>
        <w:ind w:firstLineChars="0" w:firstLine="0"/>
        <w:jc w:val="left"/>
      </w:pPr>
      <w:r>
        <w:br w:type="page"/>
      </w:r>
    </w:p>
    <w:p w14:paraId="2045AFAB" w14:textId="77777777" w:rsidR="005B187A" w:rsidRDefault="005B187A" w:rsidP="005B187A">
      <w:pPr>
        <w:pStyle w:val="2"/>
      </w:pPr>
      <w:r>
        <w:rPr>
          <w:rFonts w:hint="eastAsia"/>
        </w:rPr>
        <w:t xml:space="preserve">　埼玉県の動向</w:t>
      </w:r>
    </w:p>
    <w:p w14:paraId="2C710731" w14:textId="77777777" w:rsidR="005B187A" w:rsidRDefault="005B187A" w:rsidP="005B187A">
      <w:pPr>
        <w:pStyle w:val="3"/>
      </w:pPr>
      <w:r>
        <w:rPr>
          <w:rFonts w:hint="eastAsia"/>
        </w:rPr>
        <w:t xml:space="preserve">　</w:t>
      </w:r>
      <w:r w:rsidRPr="00DE5A84">
        <w:rPr>
          <w:rFonts w:hint="eastAsia"/>
        </w:rPr>
        <w:t>第５次埼玉県環境基本計画</w:t>
      </w:r>
    </w:p>
    <w:p w14:paraId="072DB500" w14:textId="77777777" w:rsidR="005B187A" w:rsidRDefault="005B187A" w:rsidP="005B187A">
      <w:pPr>
        <w:ind w:leftChars="150" w:left="330" w:firstLine="220"/>
      </w:pPr>
      <w:r w:rsidRPr="00775D3A">
        <w:rPr>
          <w:rFonts w:hint="eastAsia"/>
        </w:rPr>
        <w:t>令和</w:t>
      </w:r>
      <w:r>
        <w:rPr>
          <w:rFonts w:hint="eastAsia"/>
        </w:rPr>
        <w:t>４</w:t>
      </w:r>
      <w:r w:rsidRPr="00775D3A">
        <w:rPr>
          <w:rFonts w:hint="eastAsia"/>
        </w:rPr>
        <w:t>（2022）</w:t>
      </w:r>
      <w:r w:rsidRPr="00775D3A">
        <w:t>年</w:t>
      </w:r>
      <w:r>
        <w:rPr>
          <w:rFonts w:hint="eastAsia"/>
        </w:rPr>
        <w:t>４</w:t>
      </w:r>
      <w:r w:rsidRPr="00775D3A">
        <w:t>月に</w:t>
      </w:r>
      <w:r w:rsidRPr="00775D3A">
        <w:rPr>
          <w:rFonts w:hint="eastAsia"/>
        </w:rPr>
        <w:t>、「</w:t>
      </w:r>
      <w:r w:rsidRPr="007A1CC6">
        <w:t>第</w:t>
      </w:r>
      <w:r>
        <w:rPr>
          <w:rFonts w:hint="eastAsia"/>
        </w:rPr>
        <w:t>５</w:t>
      </w:r>
      <w:r w:rsidRPr="007A1CC6">
        <w:t>次埼玉県環境基本計画</w:t>
      </w:r>
      <w:r w:rsidRPr="00775D3A">
        <w:rPr>
          <w:rFonts w:hint="eastAsia"/>
        </w:rPr>
        <w:t>」</w:t>
      </w:r>
      <w:r w:rsidRPr="00775D3A">
        <w:t>が</w:t>
      </w:r>
      <w:r w:rsidRPr="00775D3A">
        <w:rPr>
          <w:rFonts w:hint="eastAsia"/>
        </w:rPr>
        <w:t>策定</w:t>
      </w:r>
      <w:r w:rsidRPr="00775D3A">
        <w:t>され</w:t>
      </w:r>
      <w:r>
        <w:t>ました。</w:t>
      </w:r>
      <w:r>
        <w:rPr>
          <w:rFonts w:hint="eastAsia"/>
        </w:rPr>
        <w:t>本計画では、「</w:t>
      </w:r>
      <w:r w:rsidRPr="00C1778E">
        <w:t>健全で恵み豊かな環境を維持しつつ、環境への負荷の少ない持続的に発展できる社会</w:t>
      </w:r>
      <w:r>
        <w:rPr>
          <w:rFonts w:hint="eastAsia"/>
        </w:rPr>
        <w:t>」</w:t>
      </w:r>
      <w:r w:rsidRPr="00C1778E">
        <w:t>の構築に向け、 21 世紀半ばを展望した</w:t>
      </w:r>
      <w:r>
        <w:rPr>
          <w:rFonts w:hint="eastAsia"/>
        </w:rPr>
        <w:t>３つの</w:t>
      </w:r>
      <w:r w:rsidRPr="00C1778E">
        <w:t>長期的な目標を</w:t>
      </w:r>
      <w:r>
        <w:rPr>
          <w:rFonts w:hint="eastAsia"/>
        </w:rPr>
        <w:t>掲げています。</w:t>
      </w:r>
    </w:p>
    <w:p w14:paraId="7F857E70" w14:textId="77777777" w:rsidR="005B187A" w:rsidRDefault="005B187A" w:rsidP="005B187A">
      <w:pPr>
        <w:ind w:leftChars="150" w:left="330" w:firstLine="220"/>
      </w:pPr>
      <w:r>
        <w:rPr>
          <w:rFonts w:hint="eastAsia"/>
        </w:rPr>
        <w:t>この長期的な目標を実現するため、６つの施策展開の基本的な考え方を基に８つに整理した施策の方向により各施策に取り組むこととしています。</w:t>
      </w:r>
    </w:p>
    <w:p w14:paraId="3F508CCB" w14:textId="77777777" w:rsidR="005B187A" w:rsidRDefault="005B187A" w:rsidP="005B187A">
      <w:pPr>
        <w:pStyle w:val="a9"/>
        <w:ind w:left="330" w:firstLine="220"/>
      </w:pPr>
      <w:r w:rsidRPr="0077709E">
        <w:rPr>
          <w:noProof/>
        </w:rPr>
        <w:drawing>
          <wp:inline distT="0" distB="0" distL="0" distR="0" wp14:anchorId="51654FE8" wp14:editId="36B74A01">
            <wp:extent cx="4662676" cy="6242685"/>
            <wp:effectExtent l="0" t="0" r="5080" b="5715"/>
            <wp:docPr id="7006095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673"/>
                    <a:stretch/>
                  </pic:blipFill>
                  <pic:spPr bwMode="auto">
                    <a:xfrm>
                      <a:off x="0" y="0"/>
                      <a:ext cx="4665193" cy="6246055"/>
                    </a:xfrm>
                    <a:prstGeom prst="rect">
                      <a:avLst/>
                    </a:prstGeom>
                    <a:noFill/>
                    <a:ln>
                      <a:noFill/>
                    </a:ln>
                    <a:extLst>
                      <a:ext uri="{53640926-AAD7-44D8-BBD7-CCE9431645EC}">
                        <a14:shadowObscured xmlns:a14="http://schemas.microsoft.com/office/drawing/2010/main"/>
                      </a:ext>
                    </a:extLst>
                  </pic:spPr>
                </pic:pic>
              </a:graphicData>
            </a:graphic>
          </wp:inline>
        </w:drawing>
      </w:r>
    </w:p>
    <w:p w14:paraId="10361633" w14:textId="77777777" w:rsidR="005B187A" w:rsidRDefault="005B187A" w:rsidP="005B187A">
      <w:pPr>
        <w:pStyle w:val="afa"/>
        <w:rPr>
          <w:rFonts w:ascii="BIZ UDゴシック" w:eastAsia="BIZ UDゴシック" w:hAnsi="BIZ UDゴシック"/>
        </w:rPr>
      </w:pPr>
      <w:r>
        <w:rPr>
          <w:rFonts w:ascii="BIZ UDゴシック" w:eastAsia="BIZ UDゴシック" w:hAnsi="BIZ UDゴシック" w:hint="eastAsia"/>
        </w:rPr>
        <w:t>図　計画の全体像</w:t>
      </w:r>
    </w:p>
    <w:p w14:paraId="05FE5CD3" w14:textId="77777777" w:rsidR="005B187A"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出典：埼玉県環境基本計画</w:t>
      </w:r>
    </w:p>
    <w:p w14:paraId="0A3BCA45" w14:textId="77777777" w:rsidR="005B187A" w:rsidRPr="00DE5A84" w:rsidRDefault="005B187A" w:rsidP="005B187A">
      <w:pPr>
        <w:ind w:firstLine="220"/>
      </w:pPr>
    </w:p>
    <w:p w14:paraId="32CB74B6" w14:textId="77777777" w:rsidR="005B187A" w:rsidRDefault="005B187A" w:rsidP="005B187A">
      <w:pPr>
        <w:pStyle w:val="3"/>
      </w:pPr>
      <w:r>
        <w:rPr>
          <w:rFonts w:hint="eastAsia"/>
        </w:rPr>
        <w:t xml:space="preserve">　気候変動分野</w:t>
      </w:r>
    </w:p>
    <w:p w14:paraId="42493412" w14:textId="77777777" w:rsidR="005B187A" w:rsidRPr="00A451A9" w:rsidRDefault="005B187A" w:rsidP="005B187A">
      <w:pPr>
        <w:pStyle w:val="4"/>
      </w:pPr>
      <w:r>
        <w:rPr>
          <w:rFonts w:hint="eastAsia"/>
        </w:rPr>
        <w:t xml:space="preserve">　地球温暖化対策（緩和策）</w:t>
      </w:r>
    </w:p>
    <w:p w14:paraId="0D5F7B19" w14:textId="77777777" w:rsidR="005B187A" w:rsidRDefault="005B187A" w:rsidP="005B187A">
      <w:pPr>
        <w:ind w:left="210" w:firstLine="220"/>
      </w:pPr>
      <w:r w:rsidRPr="00873561">
        <w:rPr>
          <w:rFonts w:hint="eastAsia"/>
        </w:rPr>
        <w:t>地球温暖化の影響の深刻化や、国際社会や国等において脱炭素社会の実現に向けた動きが更に加速したことを受け</w:t>
      </w:r>
      <w:r>
        <w:rPr>
          <w:rFonts w:hint="eastAsia"/>
        </w:rPr>
        <w:t>、</w:t>
      </w:r>
      <w:r w:rsidRPr="00873561">
        <w:rPr>
          <w:rFonts w:hint="eastAsia"/>
        </w:rPr>
        <w:t>令和</w:t>
      </w:r>
      <w:r>
        <w:rPr>
          <w:rFonts w:hint="eastAsia"/>
        </w:rPr>
        <w:t>５</w:t>
      </w:r>
      <w:r w:rsidRPr="00873561">
        <w:rPr>
          <w:rFonts w:hint="eastAsia"/>
        </w:rPr>
        <w:t>年（2023）</w:t>
      </w:r>
      <w:r>
        <w:rPr>
          <w:rFonts w:hint="eastAsia"/>
        </w:rPr>
        <w:t>３</w:t>
      </w:r>
      <w:r w:rsidRPr="00873561">
        <w:rPr>
          <w:rFonts w:hint="eastAsia"/>
        </w:rPr>
        <w:t>月に「埼玉県地球温暖化対策実行計画（第</w:t>
      </w:r>
      <w:r>
        <w:rPr>
          <w:rFonts w:hint="eastAsia"/>
        </w:rPr>
        <w:t>２</w:t>
      </w:r>
      <w:r w:rsidRPr="00873561">
        <w:rPr>
          <w:rFonts w:hint="eastAsia"/>
        </w:rPr>
        <w:t>期）」</w:t>
      </w:r>
      <w:r>
        <w:rPr>
          <w:rFonts w:hint="eastAsia"/>
        </w:rPr>
        <w:t>が</w:t>
      </w:r>
      <w:r w:rsidRPr="00873561">
        <w:rPr>
          <w:rFonts w:hint="eastAsia"/>
        </w:rPr>
        <w:t>改正</w:t>
      </w:r>
      <w:r>
        <w:rPr>
          <w:rFonts w:hint="eastAsia"/>
        </w:rPr>
        <w:t>されました</w:t>
      </w:r>
      <w:r w:rsidRPr="00873561">
        <w:rPr>
          <w:rFonts w:hint="eastAsia"/>
        </w:rPr>
        <w:t>。</w:t>
      </w:r>
      <w:r>
        <w:rPr>
          <w:rFonts w:hint="eastAsia"/>
        </w:rPr>
        <w:t>「</w:t>
      </w:r>
      <w:r w:rsidRPr="00361258">
        <w:rPr>
          <w:rFonts w:hint="eastAsia"/>
        </w:rPr>
        <w:t>カーボンニュートラルが実現し、気候変動に適応した持続可能な埼玉</w:t>
      </w:r>
      <w:r>
        <w:rPr>
          <w:rFonts w:hint="eastAsia"/>
        </w:rPr>
        <w:t>」を</w:t>
      </w:r>
      <w:r w:rsidRPr="00873561">
        <w:rPr>
          <w:rFonts w:hint="eastAsia"/>
        </w:rPr>
        <w:t>令和32（2050）年の</w:t>
      </w:r>
      <w:r w:rsidRPr="00361258">
        <w:rPr>
          <w:rFonts w:hint="eastAsia"/>
        </w:rPr>
        <w:t>目指すべき将来像</w:t>
      </w:r>
      <w:r>
        <w:rPr>
          <w:rFonts w:hint="eastAsia"/>
        </w:rPr>
        <w:t>とし、</w:t>
      </w:r>
      <w:r w:rsidRPr="00873561">
        <w:rPr>
          <w:rFonts w:hint="eastAsia"/>
        </w:rPr>
        <w:t>温室効果ガス削減目標を</w:t>
      </w:r>
      <w:r>
        <w:rPr>
          <w:rFonts w:hint="eastAsia"/>
        </w:rPr>
        <w:t>「</w:t>
      </w:r>
      <w:r w:rsidRPr="00361258">
        <w:rPr>
          <w:rFonts w:hint="eastAsia"/>
        </w:rPr>
        <w:t>令和12（2030）年度における埼玉県の温室効果ガス排出量を平成25（2013）年度比46％削減</w:t>
      </w:r>
      <w:r>
        <w:rPr>
          <w:rFonts w:hint="eastAsia"/>
        </w:rPr>
        <w:t>」と</w:t>
      </w:r>
      <w:r w:rsidRPr="00873561">
        <w:rPr>
          <w:rFonts w:hint="eastAsia"/>
        </w:rPr>
        <w:t>引き上げ</w:t>
      </w:r>
      <w:r>
        <w:rPr>
          <w:rFonts w:hint="eastAsia"/>
        </w:rPr>
        <w:t>ました</w:t>
      </w:r>
      <w:r w:rsidRPr="00873561">
        <w:rPr>
          <w:rFonts w:hint="eastAsia"/>
        </w:rPr>
        <w:t>。</w:t>
      </w:r>
    </w:p>
    <w:p w14:paraId="2302186B" w14:textId="77777777" w:rsidR="005B187A" w:rsidRDefault="005B187A" w:rsidP="005B187A">
      <w:pPr>
        <w:ind w:left="210" w:firstLine="220"/>
      </w:pPr>
    </w:p>
    <w:p w14:paraId="226F8C67" w14:textId="77777777" w:rsidR="005B187A" w:rsidRDefault="005B187A" w:rsidP="005B187A">
      <w:pPr>
        <w:pStyle w:val="afa"/>
        <w:ind w:firstLine="210"/>
      </w:pPr>
      <w:r w:rsidRPr="00400042">
        <w:rPr>
          <w:noProof/>
        </w:rPr>
        <w:drawing>
          <wp:inline distT="0" distB="0" distL="0" distR="0" wp14:anchorId="309ED039" wp14:editId="57A6D599">
            <wp:extent cx="5759450" cy="6298565"/>
            <wp:effectExtent l="0" t="0" r="0" b="6985"/>
            <wp:docPr id="57704481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9450" cy="6298565"/>
                    </a:xfrm>
                    <a:prstGeom prst="rect">
                      <a:avLst/>
                    </a:prstGeom>
                    <a:noFill/>
                    <a:ln>
                      <a:noFill/>
                    </a:ln>
                  </pic:spPr>
                </pic:pic>
              </a:graphicData>
            </a:graphic>
          </wp:inline>
        </w:drawing>
      </w:r>
    </w:p>
    <w:p w14:paraId="2C6A027E"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 xml:space="preserve">図　</w:t>
      </w:r>
      <w:r w:rsidRPr="00CB2B75">
        <w:rPr>
          <w:rFonts w:ascii="BIZ UDゴシック" w:eastAsia="BIZ UDゴシック" w:hAnsi="BIZ UDゴシック"/>
        </w:rPr>
        <w:t>緩和策の体系（主な施策、関連する SDGs 目標）</w:t>
      </w:r>
    </w:p>
    <w:p w14:paraId="79EE62A7"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 xml:space="preserve">出典　</w:t>
      </w:r>
      <w:r w:rsidRPr="00CB2B75">
        <w:rPr>
          <w:rFonts w:ascii="BIZ UDゴシック" w:eastAsia="BIZ UDゴシック" w:hAnsi="BIZ UDゴシック"/>
        </w:rPr>
        <w:t>埼玉県地球温暖化対策実行計画（第２期） 改正版</w:t>
      </w:r>
    </w:p>
    <w:p w14:paraId="494B9A6D" w14:textId="77777777" w:rsidR="005B187A" w:rsidRDefault="005B187A" w:rsidP="005B187A">
      <w:pPr>
        <w:pStyle w:val="4"/>
      </w:pPr>
      <w:r>
        <w:rPr>
          <w:rFonts w:hint="eastAsia"/>
        </w:rPr>
        <w:t xml:space="preserve">　</w:t>
      </w:r>
      <w:r w:rsidRPr="00391D02">
        <w:t>地球温暖化対策（適応策）</w:t>
      </w:r>
    </w:p>
    <w:p w14:paraId="747027E1" w14:textId="77777777" w:rsidR="005B187A" w:rsidRDefault="005B187A" w:rsidP="005B187A">
      <w:pPr>
        <w:widowControl/>
        <w:ind w:leftChars="135" w:left="297" w:firstLine="220"/>
        <w:jc w:val="left"/>
      </w:pPr>
      <w:r w:rsidRPr="00014139">
        <w:rPr>
          <w:rFonts w:hint="eastAsia"/>
        </w:rPr>
        <w:t>令和</w:t>
      </w:r>
      <w:r>
        <w:rPr>
          <w:rFonts w:hint="eastAsia"/>
        </w:rPr>
        <w:t>２</w:t>
      </w:r>
      <w:r w:rsidRPr="00014139">
        <w:rPr>
          <w:rFonts w:hint="eastAsia"/>
        </w:rPr>
        <w:t>年</w:t>
      </w:r>
      <w:r>
        <w:rPr>
          <w:rFonts w:hint="eastAsia"/>
        </w:rPr>
        <w:t>（2</w:t>
      </w:r>
      <w:r>
        <w:t>020</w:t>
      </w:r>
      <w:r>
        <w:rPr>
          <w:rFonts w:hint="eastAsia"/>
        </w:rPr>
        <w:t>）３</w:t>
      </w:r>
      <w:r w:rsidRPr="00014139">
        <w:rPr>
          <w:rFonts w:hint="eastAsia"/>
        </w:rPr>
        <w:t>月</w:t>
      </w:r>
      <w:r>
        <w:rPr>
          <w:rFonts w:hint="eastAsia"/>
        </w:rPr>
        <w:t>「</w:t>
      </w:r>
      <w:r w:rsidRPr="005B1A24">
        <w:rPr>
          <w:rFonts w:hint="eastAsia"/>
        </w:rPr>
        <w:t>埼玉県地球温暖化対策実行計画(第</w:t>
      </w:r>
      <w:r>
        <w:rPr>
          <w:rFonts w:hint="eastAsia"/>
        </w:rPr>
        <w:t>２</w:t>
      </w:r>
      <w:r w:rsidRPr="005B1A24">
        <w:rPr>
          <w:rFonts w:hint="eastAsia"/>
        </w:rPr>
        <w:t>期)</w:t>
      </w:r>
      <w:r>
        <w:rPr>
          <w:rFonts w:hint="eastAsia"/>
        </w:rPr>
        <w:t>」の</w:t>
      </w:r>
      <w:r w:rsidRPr="00014139">
        <w:rPr>
          <w:rFonts w:hint="eastAsia"/>
        </w:rPr>
        <w:t>改正に併せ、平成27</w:t>
      </w:r>
      <w:r>
        <w:rPr>
          <w:rFonts w:hint="eastAsia"/>
        </w:rPr>
        <w:t>（2015）</w:t>
      </w:r>
      <w:r w:rsidRPr="00014139">
        <w:rPr>
          <w:rFonts w:hint="eastAsia"/>
        </w:rPr>
        <w:t>年にまとめた「地球温暖化への適応に向けて～取組の方向性～」を「地球温暖化対策(適応策)の方向性」に改定し、実行計画の参考資料として位置付け</w:t>
      </w:r>
      <w:r>
        <w:rPr>
          <w:rFonts w:hint="eastAsia"/>
        </w:rPr>
        <w:t>ました。</w:t>
      </w:r>
    </w:p>
    <w:p w14:paraId="0DB6CC3E" w14:textId="77777777" w:rsidR="005B187A" w:rsidRDefault="005B187A" w:rsidP="005B187A">
      <w:pPr>
        <w:widowControl/>
        <w:ind w:leftChars="135" w:left="297" w:firstLine="220"/>
        <w:jc w:val="left"/>
      </w:pPr>
      <w:r>
        <w:rPr>
          <w:rFonts w:hint="eastAsia"/>
        </w:rPr>
        <w:t>さらに</w:t>
      </w:r>
      <w:r w:rsidRPr="00014139">
        <w:rPr>
          <w:rFonts w:hint="eastAsia"/>
        </w:rPr>
        <w:t>令和</w:t>
      </w:r>
      <w:r>
        <w:rPr>
          <w:rFonts w:hint="eastAsia"/>
        </w:rPr>
        <w:t>５（2</w:t>
      </w:r>
      <w:r>
        <w:t>023</w:t>
      </w:r>
      <w:r>
        <w:rPr>
          <w:rFonts w:hint="eastAsia"/>
        </w:rPr>
        <w:t>）</w:t>
      </w:r>
      <w:r w:rsidRPr="00014139">
        <w:rPr>
          <w:rFonts w:hint="eastAsia"/>
        </w:rPr>
        <w:t>年</w:t>
      </w:r>
      <w:r>
        <w:rPr>
          <w:rFonts w:hint="eastAsia"/>
        </w:rPr>
        <w:t>３</w:t>
      </w:r>
      <w:r w:rsidRPr="00014139">
        <w:rPr>
          <w:rFonts w:hint="eastAsia"/>
        </w:rPr>
        <w:t>月に、国の「気候変動影響評価報告書」や気候変動に関するモニタリング結果等を踏まえて、</w:t>
      </w:r>
      <w:r>
        <w:rPr>
          <w:rFonts w:hint="eastAsia"/>
        </w:rPr>
        <w:t>「地球温暖化対策（</w:t>
      </w:r>
      <w:r w:rsidRPr="00014139">
        <w:rPr>
          <w:rFonts w:hint="eastAsia"/>
        </w:rPr>
        <w:t>適応策</w:t>
      </w:r>
      <w:r>
        <w:rPr>
          <w:rFonts w:hint="eastAsia"/>
        </w:rPr>
        <w:t>）</w:t>
      </w:r>
      <w:r w:rsidRPr="00014139">
        <w:rPr>
          <w:rFonts w:hint="eastAsia"/>
        </w:rPr>
        <w:t>の方向性</w:t>
      </w:r>
      <w:r>
        <w:rPr>
          <w:rFonts w:hint="eastAsia"/>
        </w:rPr>
        <w:t>」</w:t>
      </w:r>
      <w:r w:rsidRPr="00014139">
        <w:rPr>
          <w:rFonts w:hint="eastAsia"/>
        </w:rPr>
        <w:t>を改正し</w:t>
      </w:r>
      <w:r>
        <w:rPr>
          <w:rFonts w:hint="eastAsia"/>
        </w:rPr>
        <w:t>ました。</w:t>
      </w:r>
    </w:p>
    <w:p w14:paraId="38C61069" w14:textId="77777777" w:rsidR="005B187A" w:rsidRDefault="005B187A" w:rsidP="005B187A">
      <w:pPr>
        <w:widowControl/>
        <w:ind w:leftChars="140" w:left="308" w:firstLine="220"/>
        <w:jc w:val="left"/>
      </w:pPr>
      <w:r>
        <w:rPr>
          <w:rFonts w:hint="eastAsia"/>
        </w:rPr>
        <w:t>適応策については、６分野（</w:t>
      </w:r>
      <w:r w:rsidRPr="00BE49C0">
        <w:t>(</w:t>
      </w:r>
      <w:r>
        <w:rPr>
          <w:rFonts w:hint="eastAsia"/>
        </w:rPr>
        <w:t>１</w:t>
      </w:r>
      <w:r w:rsidRPr="00BE49C0">
        <w:t>) 農業・林業分野</w:t>
      </w:r>
      <w:r>
        <w:rPr>
          <w:rFonts w:hint="eastAsia"/>
        </w:rPr>
        <w:t xml:space="preserve">　</w:t>
      </w:r>
      <w:r w:rsidRPr="00BE49C0">
        <w:t>(</w:t>
      </w:r>
      <w:r>
        <w:rPr>
          <w:rFonts w:hint="eastAsia"/>
        </w:rPr>
        <w:t>２</w:t>
      </w:r>
      <w:r w:rsidRPr="00BE49C0">
        <w:t>) 水環境・水資源分野</w:t>
      </w:r>
      <w:r>
        <w:rPr>
          <w:rFonts w:hint="eastAsia"/>
        </w:rPr>
        <w:t xml:space="preserve">　</w:t>
      </w:r>
      <w:r w:rsidRPr="00BE49C0">
        <w:t>(</w:t>
      </w:r>
      <w:r>
        <w:rPr>
          <w:rFonts w:hint="eastAsia"/>
        </w:rPr>
        <w:t>３</w:t>
      </w:r>
      <w:r w:rsidRPr="00BE49C0">
        <w:t>) 自然生態系分野</w:t>
      </w:r>
      <w:r>
        <w:rPr>
          <w:rFonts w:hint="eastAsia"/>
        </w:rPr>
        <w:t xml:space="preserve">　</w:t>
      </w:r>
      <w:r w:rsidRPr="00BE49C0">
        <w:t>(</w:t>
      </w:r>
      <w:r>
        <w:rPr>
          <w:rFonts w:hint="eastAsia"/>
        </w:rPr>
        <w:t>４</w:t>
      </w:r>
      <w:r w:rsidRPr="00BE49C0">
        <w:t>) 自然災害分野</w:t>
      </w:r>
      <w:r>
        <w:rPr>
          <w:rFonts w:hint="eastAsia"/>
        </w:rPr>
        <w:t xml:space="preserve">　</w:t>
      </w:r>
      <w:r w:rsidRPr="00BE49C0">
        <w:t>(</w:t>
      </w:r>
      <w:r>
        <w:rPr>
          <w:rFonts w:hint="eastAsia"/>
        </w:rPr>
        <w:t>５</w:t>
      </w:r>
      <w:r w:rsidRPr="00BE49C0">
        <w:t>) 健康分野</w:t>
      </w:r>
      <w:r>
        <w:rPr>
          <w:rFonts w:hint="eastAsia"/>
        </w:rPr>
        <w:t xml:space="preserve">　</w:t>
      </w:r>
      <w:r w:rsidRPr="00BE49C0">
        <w:t>(</w:t>
      </w:r>
      <w:r>
        <w:rPr>
          <w:rFonts w:hint="eastAsia"/>
        </w:rPr>
        <w:t>６</w:t>
      </w:r>
      <w:r w:rsidRPr="00BE49C0">
        <w:t>) 県民生活・都市生活分野</w:t>
      </w:r>
      <w:r>
        <w:rPr>
          <w:rFonts w:hint="eastAsia"/>
        </w:rPr>
        <w:t>）において取組を進めることにしています。</w:t>
      </w:r>
    </w:p>
    <w:p w14:paraId="2170543A" w14:textId="77777777" w:rsidR="005B187A" w:rsidRDefault="005B187A" w:rsidP="005B187A">
      <w:pPr>
        <w:widowControl/>
        <w:ind w:leftChars="140" w:left="308" w:firstLine="220"/>
        <w:jc w:val="left"/>
      </w:pPr>
      <w:r>
        <w:rPr>
          <w:rFonts w:hint="eastAsia"/>
        </w:rPr>
        <w:t>また、</w:t>
      </w:r>
      <w:r w:rsidRPr="00400042">
        <w:t>計画の推進・進行管理</w:t>
      </w:r>
      <w:r>
        <w:rPr>
          <w:rFonts w:hint="eastAsia"/>
        </w:rPr>
        <w:t>において</w:t>
      </w:r>
      <w:r w:rsidRPr="00400042">
        <w:t>各主体の役割</w:t>
      </w:r>
      <w:r>
        <w:rPr>
          <w:rFonts w:hint="eastAsia"/>
        </w:rPr>
        <w:t>を示し、</w:t>
      </w:r>
      <w:r w:rsidRPr="00400042">
        <w:t>市町村</w:t>
      </w:r>
      <w:r>
        <w:rPr>
          <w:rFonts w:hint="eastAsia"/>
        </w:rPr>
        <w:t>には「</w:t>
      </w:r>
      <w:r w:rsidRPr="00400042">
        <w:t>住民に身近な自治体として地域の自然的・社会的条件を生かし、主体的に地域に密着したきめ細かな対策を行っていくことが望まれ</w:t>
      </w:r>
      <w:r>
        <w:rPr>
          <w:rFonts w:hint="eastAsia"/>
        </w:rPr>
        <w:t>る」として、</w:t>
      </w:r>
      <w:r w:rsidRPr="00400042">
        <w:t>役割</w:t>
      </w:r>
      <w:r>
        <w:rPr>
          <w:rFonts w:hint="eastAsia"/>
        </w:rPr>
        <w:t>として以下４点を定めています。</w:t>
      </w:r>
    </w:p>
    <w:p w14:paraId="6D5C04DE" w14:textId="77777777" w:rsidR="005B187A" w:rsidRPr="008B7C75" w:rsidRDefault="005B187A" w:rsidP="005B187A">
      <w:pPr>
        <w:widowControl/>
        <w:ind w:leftChars="140" w:left="308" w:firstLineChars="0" w:firstLine="0"/>
        <w:jc w:val="left"/>
        <w:rPr>
          <w:rFonts w:hAnsi="BIZ UD明朝 Medium"/>
        </w:rPr>
      </w:pPr>
      <w:r w:rsidRPr="008B7C75">
        <w:rPr>
          <w:rFonts w:hAnsi="BIZ UD明朝 Medium"/>
        </w:rPr>
        <w:t xml:space="preserve">① 地方公共団体実行計画の策定及び推進 </w:t>
      </w:r>
    </w:p>
    <w:p w14:paraId="7E33A3A4" w14:textId="77777777" w:rsidR="005B187A" w:rsidRPr="008B7C75" w:rsidRDefault="005B187A" w:rsidP="005B187A">
      <w:pPr>
        <w:widowControl/>
        <w:ind w:leftChars="140" w:left="308" w:firstLineChars="0" w:firstLine="0"/>
        <w:jc w:val="left"/>
        <w:rPr>
          <w:rFonts w:hAnsi="BIZ UD明朝 Medium"/>
        </w:rPr>
      </w:pPr>
      <w:r w:rsidRPr="008B7C75">
        <w:rPr>
          <w:rFonts w:hAnsi="BIZ UD明朝 Medium"/>
        </w:rPr>
        <w:t xml:space="preserve">② 地球温暖化対策の率先実行 </w:t>
      </w:r>
    </w:p>
    <w:p w14:paraId="1E19D978" w14:textId="77777777" w:rsidR="005B187A" w:rsidRPr="008B7C75" w:rsidRDefault="005B187A" w:rsidP="005B187A">
      <w:pPr>
        <w:widowControl/>
        <w:ind w:leftChars="140" w:left="308" w:firstLineChars="0" w:firstLine="0"/>
        <w:jc w:val="left"/>
        <w:rPr>
          <w:rFonts w:hAnsi="BIZ UD明朝 Medium"/>
        </w:rPr>
      </w:pPr>
      <w:r w:rsidRPr="008B7C75">
        <w:rPr>
          <w:rFonts w:hAnsi="BIZ UD明朝 Medium"/>
        </w:rPr>
        <w:t xml:space="preserve">③ 地域に根ざした地球温暖化対策の調整 </w:t>
      </w:r>
    </w:p>
    <w:p w14:paraId="60B8930E" w14:textId="77777777" w:rsidR="005B187A" w:rsidRDefault="005B187A" w:rsidP="005B187A">
      <w:pPr>
        <w:widowControl/>
        <w:ind w:leftChars="140" w:left="308" w:firstLineChars="0" w:firstLine="0"/>
        <w:jc w:val="left"/>
        <w:rPr>
          <w:rFonts w:hAnsi="BIZ UD明朝 Medium"/>
        </w:rPr>
      </w:pPr>
      <w:r w:rsidRPr="008B7C75">
        <w:rPr>
          <w:rFonts w:hAnsi="BIZ UD明朝 Medium"/>
        </w:rPr>
        <w:t>④ まちづくり</w:t>
      </w:r>
    </w:p>
    <w:p w14:paraId="23EE5E59" w14:textId="77777777" w:rsidR="005B187A" w:rsidRDefault="005B187A" w:rsidP="005B187A">
      <w:pPr>
        <w:ind w:firstLine="220"/>
      </w:pPr>
    </w:p>
    <w:p w14:paraId="0AA64325" w14:textId="77777777" w:rsidR="005B187A" w:rsidRDefault="005B187A" w:rsidP="005B187A">
      <w:pPr>
        <w:pStyle w:val="3"/>
      </w:pPr>
      <w:r>
        <w:rPr>
          <w:rFonts w:hint="eastAsia"/>
        </w:rPr>
        <w:t xml:space="preserve">　資源循環分野</w:t>
      </w:r>
    </w:p>
    <w:p w14:paraId="276A8882" w14:textId="77777777" w:rsidR="005B187A" w:rsidRDefault="005B187A" w:rsidP="005B187A">
      <w:pPr>
        <w:pStyle w:val="4"/>
      </w:pPr>
      <w:r>
        <w:rPr>
          <w:rFonts w:hint="eastAsia"/>
        </w:rPr>
        <w:t xml:space="preserve">　埼玉県</w:t>
      </w:r>
      <w:r w:rsidRPr="00591B8B">
        <w:rPr>
          <w:rFonts w:hint="eastAsia"/>
        </w:rPr>
        <w:t>プラごみ</w:t>
      </w:r>
      <w:r>
        <w:rPr>
          <w:rFonts w:hint="eastAsia"/>
        </w:rPr>
        <w:t>０</w:t>
      </w:r>
      <w:r w:rsidRPr="00591B8B">
        <w:rPr>
          <w:rFonts w:hint="eastAsia"/>
        </w:rPr>
        <w:t>（ゼロ）アクション</w:t>
      </w:r>
    </w:p>
    <w:p w14:paraId="3D03A131" w14:textId="77777777" w:rsidR="005B187A" w:rsidRDefault="005B187A" w:rsidP="005B187A">
      <w:pPr>
        <w:pStyle w:val="a9"/>
        <w:ind w:left="330" w:firstLine="220"/>
        <w:rPr>
          <w:rFonts w:ascii="Verdana" w:hAnsi="Verdana"/>
          <w:color w:val="333333"/>
          <w:shd w:val="clear" w:color="auto" w:fill="FFFFFF"/>
        </w:rPr>
      </w:pPr>
      <w:r>
        <w:rPr>
          <w:rFonts w:ascii="Verdana" w:hAnsi="Verdana" w:hint="eastAsia"/>
          <w:color w:val="333333"/>
          <w:shd w:val="clear" w:color="auto" w:fill="FFFFFF"/>
        </w:rPr>
        <w:t>県は令和３（</w:t>
      </w:r>
      <w:r w:rsidRPr="00431F05">
        <w:rPr>
          <w:rFonts w:hint="eastAsia"/>
          <w:color w:val="333333"/>
          <w:shd w:val="clear" w:color="auto" w:fill="FFFFFF"/>
        </w:rPr>
        <w:t>2021</w:t>
      </w:r>
      <w:r>
        <w:rPr>
          <w:rFonts w:ascii="Verdana" w:hAnsi="Verdana" w:hint="eastAsia"/>
          <w:color w:val="333333"/>
          <w:shd w:val="clear" w:color="auto" w:fill="FFFFFF"/>
        </w:rPr>
        <w:t>）年５月、</w:t>
      </w:r>
      <w:r w:rsidRPr="00A34CE8">
        <w:rPr>
          <w:rFonts w:ascii="Verdana" w:hAnsi="Verdana" w:hint="eastAsia"/>
          <w:color w:val="333333"/>
          <w:shd w:val="clear" w:color="auto" w:fill="FFFFFF"/>
        </w:rPr>
        <w:t>「プラご</w:t>
      </w:r>
      <w:r w:rsidRPr="00431F05">
        <w:rPr>
          <w:rFonts w:hint="eastAsia"/>
          <w:color w:val="333333"/>
          <w:shd w:val="clear" w:color="auto" w:fill="FFFFFF"/>
        </w:rPr>
        <w:t>み</w:t>
      </w:r>
      <w:r>
        <w:rPr>
          <w:rFonts w:hint="eastAsia"/>
          <w:color w:val="333333"/>
          <w:shd w:val="clear" w:color="auto" w:fill="FFFFFF"/>
        </w:rPr>
        <w:t>０</w:t>
      </w:r>
      <w:r w:rsidRPr="00431F05">
        <w:rPr>
          <w:rFonts w:hint="eastAsia"/>
          <w:color w:val="333333"/>
          <w:shd w:val="clear" w:color="auto" w:fill="FFFFFF"/>
        </w:rPr>
        <w:t>（</w:t>
      </w:r>
      <w:r w:rsidRPr="00A34CE8">
        <w:rPr>
          <w:rFonts w:ascii="Verdana" w:hAnsi="Verdana" w:hint="eastAsia"/>
          <w:color w:val="333333"/>
          <w:shd w:val="clear" w:color="auto" w:fill="FFFFFF"/>
        </w:rPr>
        <w:t>ゼロ）アクション」を展開</w:t>
      </w:r>
      <w:r>
        <w:rPr>
          <w:rFonts w:ascii="Verdana" w:hAnsi="Verdana" w:hint="eastAsia"/>
          <w:color w:val="333333"/>
          <w:shd w:val="clear" w:color="auto" w:fill="FFFFFF"/>
        </w:rPr>
        <w:t>することを発表しました。</w:t>
      </w:r>
    </w:p>
    <w:p w14:paraId="4F4BB6F5" w14:textId="77777777" w:rsidR="005B187A" w:rsidRDefault="005B187A" w:rsidP="005B187A">
      <w:pPr>
        <w:pStyle w:val="a9"/>
        <w:ind w:left="330" w:firstLine="220"/>
        <w:rPr>
          <w:rFonts w:ascii="Verdana" w:hAnsi="Verdana"/>
          <w:color w:val="333333"/>
          <w:shd w:val="clear" w:color="auto" w:fill="FFFFFF"/>
        </w:rPr>
      </w:pPr>
    </w:p>
    <w:p w14:paraId="26B6ACE6" w14:textId="77777777" w:rsidR="005B187A" w:rsidRPr="00A34CE8" w:rsidRDefault="005B187A" w:rsidP="005B187A">
      <w:pPr>
        <w:pStyle w:val="a9"/>
        <w:ind w:left="330" w:firstLineChars="0" w:firstLine="0"/>
        <w:rPr>
          <w:rFonts w:ascii="Verdana" w:hAnsi="Verdana"/>
          <w:color w:val="333333"/>
          <w:shd w:val="clear" w:color="auto" w:fill="FFFFFF"/>
        </w:rPr>
      </w:pPr>
      <w:r>
        <w:rPr>
          <w:rFonts w:ascii="Verdana" w:hAnsi="Verdana" w:hint="eastAsia"/>
          <w:color w:val="333333"/>
          <w:shd w:val="clear" w:color="auto" w:fill="FFFFFF"/>
        </w:rPr>
        <w:t>●</w:t>
      </w:r>
      <w:r w:rsidRPr="00A34CE8">
        <w:rPr>
          <w:rFonts w:ascii="Verdana" w:hAnsi="Verdana" w:hint="eastAsia"/>
          <w:color w:val="333333"/>
          <w:shd w:val="clear" w:color="auto" w:fill="FFFFFF"/>
        </w:rPr>
        <w:t>アクション</w:t>
      </w:r>
      <w:r>
        <w:rPr>
          <w:rFonts w:ascii="Verdana" w:hAnsi="Verdana" w:hint="eastAsia"/>
          <w:color w:val="333333"/>
          <w:shd w:val="clear" w:color="auto" w:fill="FFFFFF"/>
        </w:rPr>
        <w:t>１</w:t>
      </w:r>
      <w:r w:rsidRPr="00A34CE8">
        <w:rPr>
          <w:rFonts w:ascii="Verdana" w:hAnsi="Verdana" w:hint="eastAsia"/>
          <w:color w:val="333333"/>
          <w:shd w:val="clear" w:color="auto" w:fill="FFFFFF"/>
        </w:rPr>
        <w:t>「県率先実行」</w:t>
      </w:r>
    </w:p>
    <w:p w14:paraId="4913A981" w14:textId="77777777" w:rsidR="005B187A" w:rsidRDefault="005B187A" w:rsidP="005B187A">
      <w:pPr>
        <w:pStyle w:val="a9"/>
        <w:ind w:left="330" w:firstLine="220"/>
        <w:rPr>
          <w:rFonts w:ascii="Verdana" w:hAnsi="Verdana"/>
          <w:color w:val="333333"/>
          <w:shd w:val="clear" w:color="auto" w:fill="FFFFFF"/>
        </w:rPr>
      </w:pPr>
      <w:r w:rsidRPr="00A34CE8">
        <w:rPr>
          <w:rFonts w:ascii="Verdana" w:hAnsi="Verdana" w:hint="eastAsia"/>
          <w:color w:val="333333"/>
          <w:shd w:val="clear" w:color="auto" w:fill="FFFFFF"/>
        </w:rPr>
        <w:t>県が主催する会議やイベント等で、</w:t>
      </w:r>
      <w:r>
        <w:rPr>
          <w:rFonts w:ascii="Verdana" w:hAnsi="Verdana" w:hint="eastAsia"/>
          <w:color w:val="333333"/>
          <w:shd w:val="clear" w:color="auto" w:fill="FFFFFF"/>
        </w:rPr>
        <w:t>以下２点</w:t>
      </w:r>
      <w:r w:rsidRPr="00A34CE8">
        <w:rPr>
          <w:rFonts w:ascii="Verdana" w:hAnsi="Verdana" w:hint="eastAsia"/>
          <w:color w:val="333333"/>
          <w:shd w:val="clear" w:color="auto" w:fill="FFFFFF"/>
        </w:rPr>
        <w:t>を率先して実行</w:t>
      </w:r>
      <w:r>
        <w:rPr>
          <w:rFonts w:ascii="Verdana" w:hAnsi="Verdana" w:hint="eastAsia"/>
          <w:color w:val="333333"/>
          <w:shd w:val="clear" w:color="auto" w:fill="FFFFFF"/>
        </w:rPr>
        <w:t>します。</w:t>
      </w:r>
    </w:p>
    <w:p w14:paraId="125A8B50" w14:textId="77777777" w:rsidR="005B187A" w:rsidRPr="00A34CE8" w:rsidRDefault="005B187A" w:rsidP="005B187A">
      <w:pPr>
        <w:pStyle w:val="a9"/>
        <w:ind w:leftChars="250" w:left="550" w:firstLineChars="0" w:firstLine="0"/>
        <w:rPr>
          <w:rFonts w:ascii="Verdana" w:hAnsi="Verdana"/>
          <w:color w:val="333333"/>
          <w:shd w:val="clear" w:color="auto" w:fill="FFFFFF"/>
        </w:rPr>
      </w:pPr>
      <w:r>
        <w:rPr>
          <w:rFonts w:ascii="Verdana" w:hAnsi="Verdana" w:hint="eastAsia"/>
          <w:color w:val="333333"/>
          <w:shd w:val="clear" w:color="auto" w:fill="FFFFFF"/>
        </w:rPr>
        <w:t>１．</w:t>
      </w:r>
      <w:r w:rsidRPr="00A34CE8">
        <w:rPr>
          <w:rFonts w:ascii="Verdana" w:hAnsi="Verdana" w:hint="eastAsia"/>
          <w:color w:val="333333"/>
          <w:shd w:val="clear" w:color="auto" w:fill="FFFFFF"/>
        </w:rPr>
        <w:t>使い捨てプラスチックの使用削減（参加者にマイボトルの利用を呼び掛け）</w:t>
      </w:r>
    </w:p>
    <w:p w14:paraId="369F408C" w14:textId="77777777" w:rsidR="005B187A" w:rsidRDefault="005B187A" w:rsidP="005B187A">
      <w:pPr>
        <w:pStyle w:val="a9"/>
        <w:ind w:leftChars="250" w:left="550" w:firstLineChars="0" w:firstLine="0"/>
        <w:rPr>
          <w:rFonts w:ascii="Verdana" w:hAnsi="Verdana"/>
          <w:color w:val="333333"/>
          <w:shd w:val="clear" w:color="auto" w:fill="FFFFFF"/>
        </w:rPr>
      </w:pPr>
      <w:r>
        <w:rPr>
          <w:rFonts w:ascii="Verdana" w:hAnsi="Verdana" w:hint="eastAsia"/>
          <w:color w:val="333333"/>
          <w:shd w:val="clear" w:color="auto" w:fill="FFFFFF"/>
        </w:rPr>
        <w:t>２．</w:t>
      </w:r>
      <w:r w:rsidRPr="00A34CE8">
        <w:rPr>
          <w:rFonts w:ascii="Verdana" w:hAnsi="Verdana" w:hint="eastAsia"/>
          <w:color w:val="333333"/>
          <w:shd w:val="clear" w:color="auto" w:fill="FFFFFF"/>
        </w:rPr>
        <w:t>プラスチックを使用した場合、分別の徹底</w:t>
      </w:r>
    </w:p>
    <w:p w14:paraId="167C1573" w14:textId="77777777" w:rsidR="005B187A" w:rsidRDefault="005B187A" w:rsidP="005B187A">
      <w:pPr>
        <w:pStyle w:val="a9"/>
        <w:ind w:leftChars="0" w:left="0" w:firstLine="220"/>
        <w:jc w:val="center"/>
        <w:rPr>
          <w:rFonts w:ascii="游ゴシック" w:eastAsia="游ゴシック" w:hAnsi="游ゴシック"/>
          <w:color w:val="222222"/>
        </w:rPr>
      </w:pPr>
      <w:r>
        <w:rPr>
          <w:noProof/>
        </w:rPr>
        <w:drawing>
          <wp:inline distT="0" distB="0" distL="0" distR="0" wp14:anchorId="365D45F2" wp14:editId="335115F4">
            <wp:extent cx="1807028" cy="1897903"/>
            <wp:effectExtent l="0" t="0" r="3175" b="7620"/>
            <wp:docPr id="692946077" name="図 5" descr="プラごみゼロロ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プラごみゼロロゴ"/>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4527" cy="1916282"/>
                    </a:xfrm>
                    <a:prstGeom prst="rect">
                      <a:avLst/>
                    </a:prstGeom>
                    <a:noFill/>
                    <a:ln>
                      <a:noFill/>
                    </a:ln>
                  </pic:spPr>
                </pic:pic>
              </a:graphicData>
            </a:graphic>
          </wp:inline>
        </w:drawing>
      </w:r>
    </w:p>
    <w:p w14:paraId="314FA768" w14:textId="77777777" w:rsidR="005B187A" w:rsidRPr="00CB2B75" w:rsidRDefault="005B187A" w:rsidP="005B187A">
      <w:pPr>
        <w:pStyle w:val="afa"/>
        <w:ind w:firstLine="220"/>
        <w:rPr>
          <w:rFonts w:ascii="BIZ UDゴシック" w:eastAsia="BIZ UDゴシック" w:hAnsi="BIZ UDゴシック"/>
        </w:rPr>
      </w:pPr>
      <w:r w:rsidRPr="00CB2B75">
        <w:rPr>
          <w:rFonts w:ascii="BIZ UDゴシック" w:eastAsia="BIZ UDゴシック" w:hAnsi="BIZ UDゴシック" w:hint="eastAsia"/>
        </w:rPr>
        <w:t xml:space="preserve">図　</w:t>
      </w:r>
      <w:r>
        <w:rPr>
          <w:rFonts w:ascii="BIZ UDゴシック" w:eastAsia="BIZ UDゴシック" w:hAnsi="BIZ UDゴシック" w:hint="eastAsia"/>
        </w:rPr>
        <w:t>プラスチックごみゼロロゴマーク</w:t>
      </w:r>
    </w:p>
    <w:p w14:paraId="57D61753" w14:textId="77777777" w:rsidR="005B187A" w:rsidRPr="0002157C"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 xml:space="preserve">出典　</w:t>
      </w:r>
      <w:r>
        <w:rPr>
          <w:rFonts w:ascii="BIZ UDゴシック" w:eastAsia="BIZ UDゴシック" w:hAnsi="BIZ UDゴシック" w:hint="eastAsia"/>
        </w:rPr>
        <w:t>埼玉県H</w:t>
      </w:r>
      <w:r>
        <w:rPr>
          <w:rFonts w:ascii="BIZ UDゴシック" w:eastAsia="BIZ UDゴシック" w:hAnsi="BIZ UDゴシック"/>
        </w:rPr>
        <w:t>P</w:t>
      </w:r>
      <w:r>
        <w:rPr>
          <w:rFonts w:ascii="BIZ UDゴシック" w:eastAsia="BIZ UDゴシック" w:hAnsi="BIZ UDゴシック" w:hint="eastAsia"/>
        </w:rPr>
        <w:t>「</w:t>
      </w:r>
      <w:r w:rsidRPr="0002157C">
        <w:rPr>
          <w:rFonts w:ascii="BIZ UDゴシック" w:eastAsia="BIZ UDゴシック" w:hAnsi="BIZ UDゴシック" w:hint="eastAsia"/>
        </w:rPr>
        <w:t>埼玉県プラごみ</w:t>
      </w:r>
      <w:r w:rsidRPr="0002157C">
        <w:rPr>
          <w:rFonts w:ascii="BIZ UDゴシック" w:eastAsia="BIZ UDゴシック" w:hAnsi="BIZ UDゴシック"/>
        </w:rPr>
        <w:t>0（ゼロ）アクション</w:t>
      </w:r>
      <w:r>
        <w:rPr>
          <w:rFonts w:ascii="BIZ UDゴシック" w:eastAsia="BIZ UDゴシック" w:hAnsi="BIZ UDゴシック" w:hint="eastAsia"/>
        </w:rPr>
        <w:t>」</w:t>
      </w:r>
    </w:p>
    <w:p w14:paraId="4B499D20" w14:textId="77777777" w:rsidR="005B187A" w:rsidRDefault="005B187A" w:rsidP="005B187A">
      <w:pPr>
        <w:pStyle w:val="a9"/>
        <w:ind w:left="330" w:firstLineChars="0" w:firstLine="0"/>
        <w:rPr>
          <w:rFonts w:ascii="Verdana" w:hAnsi="Verdana"/>
          <w:color w:val="333333"/>
          <w:shd w:val="clear" w:color="auto" w:fill="FFFFFF"/>
        </w:rPr>
      </w:pPr>
    </w:p>
    <w:p w14:paraId="621DA386" w14:textId="77777777" w:rsidR="005B187A" w:rsidRPr="00A34CE8" w:rsidRDefault="005B187A" w:rsidP="005B187A">
      <w:pPr>
        <w:pStyle w:val="a9"/>
        <w:ind w:left="330" w:firstLineChars="0" w:firstLine="0"/>
        <w:rPr>
          <w:rFonts w:ascii="Verdana" w:hAnsi="Verdana"/>
          <w:color w:val="333333"/>
          <w:shd w:val="clear" w:color="auto" w:fill="FFFFFF"/>
        </w:rPr>
      </w:pPr>
      <w:r>
        <w:rPr>
          <w:rFonts w:ascii="Verdana" w:hAnsi="Verdana" w:hint="eastAsia"/>
          <w:color w:val="333333"/>
          <w:shd w:val="clear" w:color="auto" w:fill="FFFFFF"/>
        </w:rPr>
        <w:t>●</w:t>
      </w:r>
      <w:r w:rsidRPr="00A34CE8">
        <w:rPr>
          <w:rFonts w:ascii="Verdana" w:hAnsi="Verdana" w:hint="eastAsia"/>
          <w:color w:val="333333"/>
          <w:shd w:val="clear" w:color="auto" w:fill="FFFFFF"/>
        </w:rPr>
        <w:t>アクション</w:t>
      </w:r>
      <w:r>
        <w:rPr>
          <w:rFonts w:ascii="Verdana" w:hAnsi="Verdana" w:hint="eastAsia"/>
          <w:color w:val="333333"/>
          <w:shd w:val="clear" w:color="auto" w:fill="FFFFFF"/>
        </w:rPr>
        <w:t>２</w:t>
      </w:r>
      <w:r w:rsidRPr="00A34CE8">
        <w:rPr>
          <w:rFonts w:ascii="Verdana" w:hAnsi="Verdana" w:hint="eastAsia"/>
          <w:color w:val="333333"/>
          <w:shd w:val="clear" w:color="auto" w:fill="FFFFFF"/>
        </w:rPr>
        <w:t>「産官民が連携したプラットフォームの設置」</w:t>
      </w:r>
    </w:p>
    <w:p w14:paraId="26172FC9" w14:textId="77777777" w:rsidR="005B187A" w:rsidRDefault="005B187A" w:rsidP="005B187A">
      <w:pPr>
        <w:pStyle w:val="detailfree"/>
        <w:shd w:val="clear" w:color="auto" w:fill="FFFFFF"/>
        <w:spacing w:before="0" w:beforeAutospacing="0" w:after="192" w:afterAutospacing="0"/>
        <w:ind w:leftChars="80" w:left="176" w:firstLine="220"/>
        <w:jc w:val="center"/>
        <w:rPr>
          <w:rFonts w:ascii="游ゴシック" w:eastAsia="游ゴシック" w:hAnsi="游ゴシック"/>
          <w:color w:val="222222"/>
        </w:rPr>
      </w:pPr>
      <w:r>
        <w:rPr>
          <w:rFonts w:ascii="游ゴシック" w:eastAsia="游ゴシック" w:hAnsi="游ゴシック"/>
          <w:noProof/>
          <w:color w:val="222222"/>
        </w:rPr>
        <w:drawing>
          <wp:inline distT="0" distB="0" distL="0" distR="0" wp14:anchorId="48C3FE97" wp14:editId="220AD59A">
            <wp:extent cx="3706495" cy="1981200"/>
            <wp:effectExtent l="0" t="0" r="8255" b="0"/>
            <wp:docPr id="129534625" name="図 4" descr="platform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tformimage"/>
                    <pic:cNvPicPr>
                      <a:picLocks noChangeAspect="1" noChangeArrowheads="1"/>
                    </pic:cNvPicPr>
                  </pic:nvPicPr>
                  <pic:blipFill rotWithShape="1">
                    <a:blip r:embed="rId32">
                      <a:extLst>
                        <a:ext uri="{28A0092B-C50C-407E-A947-70E740481C1C}">
                          <a14:useLocalDpi xmlns:a14="http://schemas.microsoft.com/office/drawing/2010/main" val="0"/>
                        </a:ext>
                      </a:extLst>
                    </a:blip>
                    <a:srcRect t="1" b="-4644"/>
                    <a:stretch/>
                  </pic:blipFill>
                  <pic:spPr bwMode="auto">
                    <a:xfrm>
                      <a:off x="0" y="0"/>
                      <a:ext cx="3750661" cy="200480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游ゴシック" w:eastAsia="游ゴシック" w:hAnsi="游ゴシック" w:hint="eastAsia"/>
          <w:color w:val="222222"/>
        </w:rPr>
        <w:t> </w:t>
      </w:r>
    </w:p>
    <w:p w14:paraId="6290FF45" w14:textId="77777777" w:rsidR="005B187A" w:rsidRPr="00CB2B75" w:rsidRDefault="005B187A" w:rsidP="005B187A">
      <w:pPr>
        <w:pStyle w:val="afa"/>
        <w:ind w:firstLine="220"/>
        <w:rPr>
          <w:rFonts w:ascii="BIZ UDゴシック" w:eastAsia="BIZ UDゴシック" w:hAnsi="BIZ UDゴシック"/>
        </w:rPr>
      </w:pPr>
      <w:r w:rsidRPr="00CB2B75">
        <w:rPr>
          <w:rFonts w:ascii="BIZ UDゴシック" w:eastAsia="BIZ UDゴシック" w:hAnsi="BIZ UDゴシック" w:hint="eastAsia"/>
        </w:rPr>
        <w:t xml:space="preserve">図　</w:t>
      </w:r>
      <w:r w:rsidRPr="0002157C">
        <w:rPr>
          <w:rFonts w:ascii="BIZ UDゴシック" w:eastAsia="BIZ UDゴシック" w:hAnsi="BIZ UDゴシック" w:hint="eastAsia"/>
        </w:rPr>
        <w:t>埼玉県プラスチック資源の持続可能な利用促進プラットフォーム</w:t>
      </w:r>
    </w:p>
    <w:p w14:paraId="6F9DDE51" w14:textId="77777777" w:rsidR="005B187A" w:rsidRPr="00CB2B75" w:rsidRDefault="005B187A" w:rsidP="005B187A">
      <w:pPr>
        <w:pStyle w:val="afa"/>
        <w:rPr>
          <w:rFonts w:ascii="BIZ UDゴシック" w:eastAsia="BIZ UDゴシック" w:hAnsi="BIZ UDゴシック"/>
        </w:rPr>
      </w:pPr>
      <w:r w:rsidRPr="00CB2B75">
        <w:rPr>
          <w:rFonts w:ascii="BIZ UDゴシック" w:eastAsia="BIZ UDゴシック" w:hAnsi="BIZ UDゴシック" w:hint="eastAsia"/>
        </w:rPr>
        <w:t>出典　埼玉県ホームページ</w:t>
      </w:r>
    </w:p>
    <w:p w14:paraId="1666CAFB" w14:textId="77777777" w:rsidR="005B187A" w:rsidRDefault="005B187A" w:rsidP="005B187A">
      <w:pPr>
        <w:pStyle w:val="afa"/>
        <w:ind w:leftChars="80" w:left="176" w:rightChars="66" w:right="145" w:firstLine="1134"/>
        <w:jc w:val="left"/>
      </w:pPr>
    </w:p>
    <w:p w14:paraId="0085B4E9" w14:textId="77777777" w:rsidR="005B187A" w:rsidRPr="0002157C" w:rsidRDefault="005B187A" w:rsidP="005B187A">
      <w:pPr>
        <w:pStyle w:val="afa"/>
        <w:ind w:leftChars="150" w:left="330" w:rightChars="66" w:right="145"/>
        <w:jc w:val="both"/>
        <w:rPr>
          <w:rFonts w:ascii="BIZ UD明朝 Medium" w:eastAsia="BIZ UD明朝 Medium" w:hAnsi="BIZ UD明朝 Medium"/>
        </w:rPr>
      </w:pPr>
      <w:r w:rsidRPr="0002157C">
        <w:rPr>
          <w:rFonts w:ascii="BIZ UD明朝 Medium" w:eastAsia="BIZ UD明朝 Medium" w:hAnsi="BIZ UD明朝 Medium" w:hint="eastAsia"/>
        </w:rPr>
        <w:t>●アクション３「プラスチックごみを減らすライフスタイルの実践」</w:t>
      </w:r>
    </w:p>
    <w:p w14:paraId="247A0B30" w14:textId="77777777" w:rsidR="005B187A" w:rsidRPr="003034B2" w:rsidRDefault="005B187A" w:rsidP="005B187A">
      <w:pPr>
        <w:ind w:firstLine="220"/>
      </w:pPr>
    </w:p>
    <w:p w14:paraId="790C0148" w14:textId="77777777" w:rsidR="005B187A" w:rsidRDefault="005B187A" w:rsidP="005B187A">
      <w:pPr>
        <w:pStyle w:val="3"/>
      </w:pPr>
      <w:r>
        <w:rPr>
          <w:rFonts w:hint="eastAsia"/>
        </w:rPr>
        <w:t xml:space="preserve">　自然環境分野</w:t>
      </w:r>
    </w:p>
    <w:p w14:paraId="5C9A327C" w14:textId="77777777" w:rsidR="005B187A" w:rsidRPr="00A312D4" w:rsidRDefault="005B187A" w:rsidP="005B187A">
      <w:pPr>
        <w:pStyle w:val="4"/>
      </w:pPr>
      <w:r>
        <w:rPr>
          <w:rFonts w:hint="eastAsia"/>
        </w:rPr>
        <w:t xml:space="preserve">　</w:t>
      </w:r>
      <w:r w:rsidRPr="0002157C">
        <w:rPr>
          <w:rFonts w:hint="eastAsia"/>
        </w:rPr>
        <w:t>第３次埼玉県広域緑地計画</w:t>
      </w:r>
    </w:p>
    <w:p w14:paraId="228FA2EE" w14:textId="77777777" w:rsidR="005B187A" w:rsidRDefault="005B187A" w:rsidP="005B187A">
      <w:pPr>
        <w:pStyle w:val="a9"/>
        <w:ind w:left="330" w:firstLine="220"/>
      </w:pPr>
      <w:r>
        <w:rPr>
          <w:rFonts w:hint="eastAsia"/>
        </w:rPr>
        <w:t>令和４</w:t>
      </w:r>
      <w:r w:rsidRPr="00A312D4">
        <w:rPr>
          <w:rFonts w:hint="eastAsia"/>
        </w:rPr>
        <w:t>（</w:t>
      </w:r>
      <w:r w:rsidRPr="00A312D4">
        <w:t>20</w:t>
      </w:r>
      <w:r>
        <w:rPr>
          <w:rFonts w:hint="eastAsia"/>
        </w:rPr>
        <w:t>21</w:t>
      </w:r>
      <w:r w:rsidRPr="00A312D4">
        <w:rPr>
          <w:rFonts w:hint="eastAsia"/>
        </w:rPr>
        <w:t>）</w:t>
      </w:r>
      <w:r w:rsidRPr="00A312D4">
        <w:t>年に</w:t>
      </w:r>
      <w:r w:rsidRPr="00A312D4">
        <w:rPr>
          <w:rFonts w:hint="eastAsia"/>
        </w:rPr>
        <w:t>、</w:t>
      </w:r>
      <w:r>
        <w:rPr>
          <w:rFonts w:hint="eastAsia"/>
        </w:rPr>
        <w:t>「第３次埼玉県広域緑地計画」を策定しました。</w:t>
      </w:r>
      <w:r w:rsidRPr="0060664C">
        <w:t>緑の施策は、県、市町村、県民・市民団体・企業等の各主体が連携・相互支援を図りながら推進することが必要で</w:t>
      </w:r>
      <w:r>
        <w:rPr>
          <w:rFonts w:hint="eastAsia"/>
        </w:rPr>
        <w:t>あるとし、</w:t>
      </w:r>
      <w:r w:rsidRPr="0060664C">
        <w:t>市町村の役割</w:t>
      </w:r>
      <w:r>
        <w:rPr>
          <w:rFonts w:hint="eastAsia"/>
        </w:rPr>
        <w:t>には</w:t>
      </w:r>
      <w:r w:rsidRPr="001623FA">
        <w:t>主体となって地域の緑地の保全・創出・活用を行い、各々が管理する公共空間の緑の 充実を図るとともに、県や県民・団体・企業等と連携した地域の緑の保全・創出・活用の推進や多様 な主体による活動を支援するなどの取組</w:t>
      </w:r>
      <w:r>
        <w:rPr>
          <w:rFonts w:hint="eastAsia"/>
        </w:rPr>
        <w:t>を求めています。</w:t>
      </w:r>
    </w:p>
    <w:p w14:paraId="7B6A3CCE" w14:textId="77777777" w:rsidR="005B187A" w:rsidRDefault="005B187A" w:rsidP="005B187A">
      <w:pPr>
        <w:pStyle w:val="a9"/>
        <w:ind w:left="330" w:firstLine="220"/>
      </w:pPr>
      <w:r>
        <w:rPr>
          <w:rFonts w:hint="eastAsia"/>
        </w:rPr>
        <w:t>また、</w:t>
      </w:r>
      <w:r w:rsidRPr="005406B2">
        <w:t>緑の将来像「多様で豊かな緑と共生する『埼玉』」を実現するため、次の３つを基本方針とし</w:t>
      </w:r>
      <w:r>
        <w:rPr>
          <w:rFonts w:hint="eastAsia"/>
        </w:rPr>
        <w:t>てそれぞれの取組みを進めています。</w:t>
      </w:r>
    </w:p>
    <w:p w14:paraId="35AB9B74" w14:textId="77777777" w:rsidR="005B187A" w:rsidRDefault="005B187A" w:rsidP="005B187A">
      <w:pPr>
        <w:pStyle w:val="a9"/>
        <w:ind w:left="330" w:firstLine="220"/>
      </w:pPr>
      <w:r w:rsidRPr="005406B2">
        <w:t>基本方針</w:t>
      </w:r>
      <w:r>
        <w:rPr>
          <w:rFonts w:hint="eastAsia"/>
        </w:rPr>
        <w:t>１</w:t>
      </w:r>
      <w:r w:rsidRPr="005406B2">
        <w:t xml:space="preserve"> 緑を保全する</w:t>
      </w:r>
    </w:p>
    <w:p w14:paraId="13778B48" w14:textId="77777777" w:rsidR="005B187A" w:rsidRDefault="005B187A" w:rsidP="005B187A">
      <w:pPr>
        <w:pStyle w:val="a9"/>
        <w:ind w:left="330" w:firstLine="220"/>
      </w:pPr>
      <w:r w:rsidRPr="005406B2">
        <w:t>基本方針</w:t>
      </w:r>
      <w:r>
        <w:rPr>
          <w:rFonts w:hint="eastAsia"/>
        </w:rPr>
        <w:t>２</w:t>
      </w:r>
      <w:r w:rsidRPr="005406B2">
        <w:t xml:space="preserve"> 緑を創出する</w:t>
      </w:r>
    </w:p>
    <w:p w14:paraId="6C271056" w14:textId="77777777" w:rsidR="005B187A" w:rsidRDefault="005B187A" w:rsidP="005B187A">
      <w:pPr>
        <w:pStyle w:val="a9"/>
        <w:ind w:left="330" w:firstLine="220"/>
      </w:pPr>
      <w:r w:rsidRPr="005406B2">
        <w:t>基本方針</w:t>
      </w:r>
      <w:r>
        <w:rPr>
          <w:rFonts w:hint="eastAsia"/>
        </w:rPr>
        <w:t>３</w:t>
      </w:r>
      <w:r w:rsidRPr="005406B2">
        <w:t xml:space="preserve"> 緑を活用する</w:t>
      </w:r>
    </w:p>
    <w:p w14:paraId="13284980" w14:textId="4DC9863E" w:rsidR="005B187A" w:rsidRPr="005B187A" w:rsidRDefault="005B187A" w:rsidP="005B187A">
      <w:pPr>
        <w:widowControl/>
        <w:ind w:firstLineChars="0" w:firstLine="0"/>
        <w:jc w:val="left"/>
      </w:pPr>
    </w:p>
    <w:sectPr w:rsidR="005B187A" w:rsidRPr="005B187A" w:rsidSect="00D029FB">
      <w:headerReference w:type="even" r:id="rId33"/>
      <w:headerReference w:type="default" r:id="rId34"/>
      <w:footerReference w:type="even" r:id="rId35"/>
      <w:footerReference w:type="default" r:id="rId36"/>
      <w:headerReference w:type="first" r:id="rId37"/>
      <w:footerReference w:type="first" r:id="rId38"/>
      <w:pgSz w:w="11906" w:h="16838" w:code="9"/>
      <w:pgMar w:top="1418" w:right="1418" w:bottom="1134" w:left="1418" w:header="851" w:footer="0"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D8D585" w14:textId="77777777" w:rsidR="007907CB" w:rsidRDefault="007907CB" w:rsidP="00FD11FC">
      <w:pPr>
        <w:ind w:firstLine="220"/>
      </w:pPr>
      <w:r>
        <w:separator/>
      </w:r>
    </w:p>
    <w:p w14:paraId="0B840C89" w14:textId="77777777" w:rsidR="007907CB" w:rsidRDefault="007907CB" w:rsidP="00FD11FC">
      <w:pPr>
        <w:ind w:firstLine="220"/>
      </w:pPr>
    </w:p>
    <w:p w14:paraId="63E1A69B" w14:textId="77777777" w:rsidR="007907CB" w:rsidRDefault="007907CB" w:rsidP="00FD11FC">
      <w:pPr>
        <w:ind w:firstLine="220"/>
      </w:pPr>
    </w:p>
    <w:p w14:paraId="62C1630C" w14:textId="77777777" w:rsidR="007907CB" w:rsidRDefault="007907CB">
      <w:pPr>
        <w:ind w:firstLine="220"/>
      </w:pPr>
    </w:p>
    <w:p w14:paraId="30019BED" w14:textId="77777777" w:rsidR="007907CB" w:rsidRDefault="007907CB">
      <w:pPr>
        <w:ind w:firstLine="220"/>
      </w:pPr>
    </w:p>
  </w:endnote>
  <w:endnote w:type="continuationSeparator" w:id="0">
    <w:p w14:paraId="2D8798C7" w14:textId="77777777" w:rsidR="007907CB" w:rsidRDefault="007907CB" w:rsidP="00FD11FC">
      <w:pPr>
        <w:ind w:firstLine="220"/>
      </w:pPr>
      <w:r>
        <w:continuationSeparator/>
      </w:r>
    </w:p>
    <w:p w14:paraId="45FCD226" w14:textId="77777777" w:rsidR="007907CB" w:rsidRDefault="007907CB" w:rsidP="00FD11FC">
      <w:pPr>
        <w:ind w:firstLine="220"/>
      </w:pPr>
    </w:p>
    <w:p w14:paraId="0F16DD11" w14:textId="77777777" w:rsidR="007907CB" w:rsidRDefault="007907CB" w:rsidP="00FD11FC">
      <w:pPr>
        <w:ind w:firstLine="220"/>
      </w:pPr>
    </w:p>
    <w:p w14:paraId="7B2B7FCF" w14:textId="77777777" w:rsidR="007907CB" w:rsidRDefault="007907CB">
      <w:pPr>
        <w:ind w:firstLine="220"/>
      </w:pPr>
    </w:p>
    <w:p w14:paraId="4ED30F9A" w14:textId="77777777" w:rsidR="007907CB" w:rsidRDefault="007907CB">
      <w:pPr>
        <w:ind w:firstLine="2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BIZ UD明朝 Medium">
    <w:panose1 w:val="02020500000000000000"/>
    <w:charset w:val="80"/>
    <w:family w:val="roman"/>
    <w:pitch w:val="fixed"/>
    <w:sig w:usb0="E00002F7" w:usb1="2AC7EDF8" w:usb2="00000012" w:usb3="00000000" w:csb0="00020001"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Meiryo UI">
    <w:panose1 w:val="020B0604030504040204"/>
    <w:charset w:val="80"/>
    <w:family w:val="modern"/>
    <w:pitch w:val="variable"/>
    <w:sig w:usb0="E00002FF" w:usb1="6AC7FFFF"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游ゴシック Light">
    <w:panose1 w:val="020B03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9CEF39" w14:textId="25B63966" w:rsidR="001E3857" w:rsidRDefault="001E3857">
    <w:pPr>
      <w:pStyle w:val="a7"/>
      <w:ind w:firstLine="220"/>
    </w:pPr>
  </w:p>
  <w:p w14:paraId="5CD76276" w14:textId="77777777" w:rsidR="00203DDC" w:rsidRDefault="00203DDC">
    <w:pPr>
      <w:ind w:firstLine="2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2000033"/>
      <w:docPartObj>
        <w:docPartGallery w:val="Page Numbers (Bottom of Page)"/>
        <w:docPartUnique/>
      </w:docPartObj>
    </w:sdtPr>
    <w:sdtEndPr/>
    <w:sdtContent>
      <w:p w14:paraId="25CFCE31" w14:textId="696695DF" w:rsidR="001C729F" w:rsidRDefault="001C729F" w:rsidP="00AB0ED0">
        <w:pPr>
          <w:pStyle w:val="a7"/>
          <w:ind w:firstLineChars="0" w:firstLine="0"/>
          <w:jc w:val="center"/>
        </w:pPr>
        <w:r>
          <w:fldChar w:fldCharType="begin"/>
        </w:r>
        <w:r>
          <w:instrText>PAGE   \* MERGEFORMAT</w:instrText>
        </w:r>
        <w:r>
          <w:fldChar w:fldCharType="separate"/>
        </w:r>
        <w:r w:rsidR="00D74024" w:rsidRPr="00D74024">
          <w:rPr>
            <w:noProof/>
            <w:lang w:val="ja-JP"/>
          </w:rPr>
          <w:t>19</w:t>
        </w:r>
        <w:r>
          <w:fldChar w:fldCharType="end"/>
        </w:r>
      </w:p>
    </w:sdtContent>
  </w:sdt>
  <w:p w14:paraId="0FF878F5" w14:textId="77777777" w:rsidR="00B5176E" w:rsidRDefault="00B5176E">
    <w:pPr>
      <w:ind w:firstLine="220"/>
    </w:pPr>
  </w:p>
  <w:p w14:paraId="055ADDAF" w14:textId="77777777" w:rsidR="00203DDC" w:rsidRDefault="00203DDC">
    <w:pPr>
      <w:ind w:firstLine="22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7F564" w14:textId="44FD49CF" w:rsidR="001E3857" w:rsidRDefault="001E3857">
    <w:pPr>
      <w:pStyle w:val="a7"/>
      <w:ind w:firstLine="2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D240C2" w14:textId="77777777" w:rsidR="007907CB" w:rsidRDefault="007907CB" w:rsidP="00FD11FC">
      <w:pPr>
        <w:ind w:firstLine="220"/>
      </w:pPr>
      <w:r>
        <w:separator/>
      </w:r>
    </w:p>
    <w:p w14:paraId="250B28F2" w14:textId="77777777" w:rsidR="007907CB" w:rsidRDefault="007907CB" w:rsidP="00FD11FC">
      <w:pPr>
        <w:ind w:firstLine="220"/>
      </w:pPr>
    </w:p>
    <w:p w14:paraId="382E96EB" w14:textId="77777777" w:rsidR="007907CB" w:rsidRDefault="007907CB" w:rsidP="00FD11FC">
      <w:pPr>
        <w:ind w:firstLine="220"/>
      </w:pPr>
    </w:p>
    <w:p w14:paraId="6E608864" w14:textId="77777777" w:rsidR="007907CB" w:rsidRDefault="007907CB">
      <w:pPr>
        <w:ind w:firstLine="220"/>
      </w:pPr>
    </w:p>
    <w:p w14:paraId="085D4810" w14:textId="77777777" w:rsidR="007907CB" w:rsidRDefault="007907CB">
      <w:pPr>
        <w:ind w:firstLine="220"/>
      </w:pPr>
    </w:p>
  </w:footnote>
  <w:footnote w:type="continuationSeparator" w:id="0">
    <w:p w14:paraId="53569513" w14:textId="77777777" w:rsidR="007907CB" w:rsidRDefault="007907CB" w:rsidP="00FD11FC">
      <w:pPr>
        <w:ind w:firstLine="220"/>
      </w:pPr>
      <w:r>
        <w:continuationSeparator/>
      </w:r>
    </w:p>
    <w:p w14:paraId="3BA1CF3F" w14:textId="77777777" w:rsidR="007907CB" w:rsidRDefault="007907CB" w:rsidP="00FD11FC">
      <w:pPr>
        <w:ind w:firstLine="220"/>
      </w:pPr>
    </w:p>
    <w:p w14:paraId="49987974" w14:textId="77777777" w:rsidR="007907CB" w:rsidRDefault="007907CB" w:rsidP="00FD11FC">
      <w:pPr>
        <w:ind w:firstLine="220"/>
      </w:pPr>
    </w:p>
    <w:p w14:paraId="7978419C" w14:textId="77777777" w:rsidR="007907CB" w:rsidRDefault="007907CB">
      <w:pPr>
        <w:ind w:firstLine="220"/>
      </w:pPr>
    </w:p>
    <w:p w14:paraId="157A0226" w14:textId="77777777" w:rsidR="007907CB" w:rsidRDefault="007907CB">
      <w:pPr>
        <w:ind w:firstLine="22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64C168" w14:textId="2FCCD27F" w:rsidR="001E3857" w:rsidRDefault="001E3857">
    <w:pPr>
      <w:pStyle w:val="a5"/>
      <w:ind w:firstLine="220"/>
    </w:pPr>
  </w:p>
  <w:p w14:paraId="0C0A31D7" w14:textId="77777777" w:rsidR="00203DDC" w:rsidRDefault="00203DDC">
    <w:pPr>
      <w:ind w:firstLine="2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783BE4" w14:textId="035D728B" w:rsidR="001E3857" w:rsidRDefault="001E3857">
    <w:pPr>
      <w:pStyle w:val="a5"/>
      <w:ind w:firstLine="220"/>
    </w:pPr>
  </w:p>
  <w:p w14:paraId="7194A63D" w14:textId="77777777" w:rsidR="00203DDC" w:rsidRDefault="00203DDC">
    <w:pPr>
      <w:ind w:firstLine="2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A344F3" w14:textId="44057067" w:rsidR="001E3857" w:rsidRDefault="001E3857">
    <w:pPr>
      <w:pStyle w:val="a5"/>
      <w:ind w:firstLine="2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C605F"/>
    <w:multiLevelType w:val="multilevel"/>
    <w:tmpl w:val="870E94D4"/>
    <w:styleLink w:val="1"/>
    <w:lvl w:ilvl="0">
      <w:start w:val="1"/>
      <w:numFmt w:val="upperRoman"/>
      <w:suff w:val="space"/>
      <w:lvlText w:val="%1."/>
      <w:lvlJc w:val="left"/>
      <w:pPr>
        <w:ind w:left="1275" w:hanging="1275"/>
      </w:pPr>
      <w:rPr>
        <w:rFonts w:ascii="ＭＳ ゴシック" w:eastAsia="ＭＳ ゴシック" w:hAnsi="ＭＳ ゴシック" w:hint="eastAsia"/>
      </w:rPr>
    </w:lvl>
    <w:lvl w:ilvl="1">
      <w:start w:val="1"/>
      <w:numFmt w:val="decimal"/>
      <w:suff w:val="space"/>
      <w:lvlText w:val="%2."/>
      <w:lvlJc w:val="left"/>
      <w:pPr>
        <w:ind w:left="1275" w:hanging="1275"/>
      </w:pPr>
      <w:rPr>
        <w:rFonts w:ascii="ＭＳ ゴシック" w:eastAsia="ＭＳ ゴシック" w:hint="eastAsia"/>
      </w:rPr>
    </w:lvl>
    <w:lvl w:ilvl="2">
      <w:start w:val="1"/>
      <w:numFmt w:val="decimal"/>
      <w:suff w:val="space"/>
      <w:lvlText w:val="%2.%3."/>
      <w:lvlJc w:val="left"/>
      <w:pPr>
        <w:ind w:left="1275" w:hanging="1275"/>
      </w:pPr>
      <w:rPr>
        <w:rFonts w:ascii="ＭＳ ゴシック" w:eastAsia="ＭＳ ゴシック" w:hint="eastAsia"/>
      </w:rPr>
    </w:lvl>
    <w:lvl w:ilvl="3">
      <w:start w:val="1"/>
      <w:numFmt w:val="decimal"/>
      <w:suff w:val="space"/>
      <w:lvlText w:val="%2.%3.%4."/>
      <w:lvlJc w:val="left"/>
      <w:pPr>
        <w:ind w:left="1984" w:hanging="1757"/>
      </w:pPr>
      <w:rPr>
        <w:rFonts w:ascii="ＭＳ ゴシック" w:eastAsia="ＭＳ ゴシック" w:hint="eastAsia"/>
      </w:rPr>
    </w:lvl>
    <w:lvl w:ilvl="4">
      <w:start w:val="1"/>
      <w:numFmt w:val="decimalEnclosedCircle"/>
      <w:suff w:val="space"/>
      <w:lvlText w:val="%5"/>
      <w:lvlJc w:val="left"/>
      <w:pPr>
        <w:ind w:left="1757" w:hanging="1303"/>
      </w:pPr>
      <w:rPr>
        <w:rFonts w:ascii="ＭＳ ゴシック" w:eastAsia="ＭＳ ゴシック" w:hint="eastAsia"/>
      </w:rPr>
    </w:lvl>
    <w:lvl w:ilvl="5">
      <w:start w:val="1"/>
      <w:numFmt w:val="lowerRoman"/>
      <w:suff w:val="space"/>
      <w:lvlText w:val="%5.%6."/>
      <w:lvlJc w:val="left"/>
      <w:pPr>
        <w:ind w:left="1927" w:hanging="1247"/>
      </w:pPr>
      <w:rPr>
        <w:rFonts w:ascii="ＭＳ ゴシック" w:eastAsia="ＭＳ ゴシック" w:hint="eastAsia"/>
      </w:rPr>
    </w:lvl>
    <w:lvl w:ilvl="6">
      <w:start w:val="1"/>
      <w:numFmt w:val="decimal"/>
      <w:lvlText w:val="%1.%2.%3.%4.%5.%6.%7"/>
      <w:lvlJc w:val="left"/>
      <w:pPr>
        <w:ind w:left="4677" w:hanging="1276"/>
      </w:pPr>
      <w:rPr>
        <w:rFonts w:hint="eastAsia"/>
      </w:rPr>
    </w:lvl>
    <w:lvl w:ilvl="7">
      <w:start w:val="1"/>
      <w:numFmt w:val="decimal"/>
      <w:lvlText w:val="%1.%2.%3.%4.%5.%6.%7.%8"/>
      <w:lvlJc w:val="left"/>
      <w:pPr>
        <w:ind w:left="5244" w:hanging="1418"/>
      </w:pPr>
      <w:rPr>
        <w:rFonts w:hint="eastAsia"/>
      </w:rPr>
    </w:lvl>
    <w:lvl w:ilvl="8">
      <w:start w:val="1"/>
      <w:numFmt w:val="decimal"/>
      <w:lvlText w:val="%1.%2.%3.%4.%5.%6.%7.%8.%9"/>
      <w:lvlJc w:val="left"/>
      <w:pPr>
        <w:ind w:left="5952" w:hanging="1700"/>
      </w:pPr>
      <w:rPr>
        <w:rFonts w:hint="eastAsia"/>
      </w:rPr>
    </w:lvl>
  </w:abstractNum>
  <w:abstractNum w:abstractNumId="1" w15:restartNumberingAfterBreak="0">
    <w:nsid w:val="028255BF"/>
    <w:multiLevelType w:val="hybridMultilevel"/>
    <w:tmpl w:val="73E0DA14"/>
    <w:lvl w:ilvl="0" w:tplc="04090011">
      <w:start w:val="1"/>
      <w:numFmt w:val="decimalEnclosedCircle"/>
      <w:lvlText w:val="%1"/>
      <w:lvlJc w:val="left"/>
      <w:pPr>
        <w:ind w:left="990" w:hanging="440"/>
      </w:pPr>
      <w:rPr>
        <w:rFonts w:hint="default"/>
      </w:rPr>
    </w:lvl>
    <w:lvl w:ilvl="1" w:tplc="E3DC169C">
      <w:numFmt w:val="bullet"/>
      <w:lvlText w:val="※"/>
      <w:lvlJc w:val="left"/>
      <w:pPr>
        <w:ind w:left="1350" w:hanging="360"/>
      </w:pPr>
      <w:rPr>
        <w:rFonts w:ascii="BIZ UD明朝 Medium" w:eastAsia="BIZ UD明朝 Medium" w:hAnsi="BIZ UD明朝 Medium" w:cstheme="minorBidi" w:hint="eastAsia"/>
      </w:rPr>
    </w:lvl>
    <w:lvl w:ilvl="2" w:tplc="FFFFFFFF" w:tentative="1">
      <w:start w:val="1"/>
      <w:numFmt w:val="bullet"/>
      <w:lvlText w:val=""/>
      <w:lvlJc w:val="left"/>
      <w:pPr>
        <w:ind w:left="1870" w:hanging="440"/>
      </w:pPr>
      <w:rPr>
        <w:rFonts w:ascii="Wingdings" w:hAnsi="Wingdings" w:hint="default"/>
      </w:rPr>
    </w:lvl>
    <w:lvl w:ilvl="3" w:tplc="FFFFFFFF" w:tentative="1">
      <w:start w:val="1"/>
      <w:numFmt w:val="bullet"/>
      <w:lvlText w:val=""/>
      <w:lvlJc w:val="left"/>
      <w:pPr>
        <w:ind w:left="2310" w:hanging="440"/>
      </w:pPr>
      <w:rPr>
        <w:rFonts w:ascii="Wingdings" w:hAnsi="Wingdings" w:hint="default"/>
      </w:rPr>
    </w:lvl>
    <w:lvl w:ilvl="4" w:tplc="FFFFFFFF" w:tentative="1">
      <w:start w:val="1"/>
      <w:numFmt w:val="bullet"/>
      <w:lvlText w:val=""/>
      <w:lvlJc w:val="left"/>
      <w:pPr>
        <w:ind w:left="2750" w:hanging="440"/>
      </w:pPr>
      <w:rPr>
        <w:rFonts w:ascii="Wingdings" w:hAnsi="Wingdings" w:hint="default"/>
      </w:rPr>
    </w:lvl>
    <w:lvl w:ilvl="5" w:tplc="FFFFFFFF" w:tentative="1">
      <w:start w:val="1"/>
      <w:numFmt w:val="bullet"/>
      <w:lvlText w:val=""/>
      <w:lvlJc w:val="left"/>
      <w:pPr>
        <w:ind w:left="3190" w:hanging="440"/>
      </w:pPr>
      <w:rPr>
        <w:rFonts w:ascii="Wingdings" w:hAnsi="Wingdings" w:hint="default"/>
      </w:rPr>
    </w:lvl>
    <w:lvl w:ilvl="6" w:tplc="FFFFFFFF" w:tentative="1">
      <w:start w:val="1"/>
      <w:numFmt w:val="bullet"/>
      <w:lvlText w:val=""/>
      <w:lvlJc w:val="left"/>
      <w:pPr>
        <w:ind w:left="3630" w:hanging="440"/>
      </w:pPr>
      <w:rPr>
        <w:rFonts w:ascii="Wingdings" w:hAnsi="Wingdings" w:hint="default"/>
      </w:rPr>
    </w:lvl>
    <w:lvl w:ilvl="7" w:tplc="FFFFFFFF" w:tentative="1">
      <w:start w:val="1"/>
      <w:numFmt w:val="bullet"/>
      <w:lvlText w:val=""/>
      <w:lvlJc w:val="left"/>
      <w:pPr>
        <w:ind w:left="4070" w:hanging="440"/>
      </w:pPr>
      <w:rPr>
        <w:rFonts w:ascii="Wingdings" w:hAnsi="Wingdings" w:hint="default"/>
      </w:rPr>
    </w:lvl>
    <w:lvl w:ilvl="8" w:tplc="FFFFFFFF" w:tentative="1">
      <w:start w:val="1"/>
      <w:numFmt w:val="bullet"/>
      <w:lvlText w:val=""/>
      <w:lvlJc w:val="left"/>
      <w:pPr>
        <w:ind w:left="4510" w:hanging="440"/>
      </w:pPr>
      <w:rPr>
        <w:rFonts w:ascii="Wingdings" w:hAnsi="Wingdings" w:hint="default"/>
      </w:rPr>
    </w:lvl>
  </w:abstractNum>
  <w:abstractNum w:abstractNumId="2" w15:restartNumberingAfterBreak="0">
    <w:nsid w:val="083463E9"/>
    <w:multiLevelType w:val="hybridMultilevel"/>
    <w:tmpl w:val="3DC06452"/>
    <w:lvl w:ilvl="0" w:tplc="404292C6">
      <w:start w:val="1"/>
      <w:numFmt w:val="bullet"/>
      <w:lvlText w:val=""/>
      <w:lvlJc w:val="left"/>
      <w:pPr>
        <w:ind w:left="990" w:hanging="440"/>
      </w:pPr>
      <w:rPr>
        <w:rFonts w:ascii="Wingdings" w:hAnsi="Wingdings" w:hint="default"/>
      </w:rPr>
    </w:lvl>
    <w:lvl w:ilvl="1" w:tplc="0409000B" w:tentative="1">
      <w:start w:val="1"/>
      <w:numFmt w:val="bullet"/>
      <w:lvlText w:val=""/>
      <w:lvlJc w:val="left"/>
      <w:pPr>
        <w:ind w:left="1430" w:hanging="440"/>
      </w:pPr>
      <w:rPr>
        <w:rFonts w:ascii="Wingdings" w:hAnsi="Wingdings" w:hint="default"/>
      </w:rPr>
    </w:lvl>
    <w:lvl w:ilvl="2" w:tplc="0409000D" w:tentative="1">
      <w:start w:val="1"/>
      <w:numFmt w:val="bullet"/>
      <w:lvlText w:val=""/>
      <w:lvlJc w:val="left"/>
      <w:pPr>
        <w:ind w:left="1870" w:hanging="440"/>
      </w:pPr>
      <w:rPr>
        <w:rFonts w:ascii="Wingdings" w:hAnsi="Wingdings" w:hint="default"/>
      </w:rPr>
    </w:lvl>
    <w:lvl w:ilvl="3" w:tplc="04090001" w:tentative="1">
      <w:start w:val="1"/>
      <w:numFmt w:val="bullet"/>
      <w:lvlText w:val=""/>
      <w:lvlJc w:val="left"/>
      <w:pPr>
        <w:ind w:left="2310" w:hanging="440"/>
      </w:pPr>
      <w:rPr>
        <w:rFonts w:ascii="Wingdings" w:hAnsi="Wingdings" w:hint="default"/>
      </w:rPr>
    </w:lvl>
    <w:lvl w:ilvl="4" w:tplc="0409000B" w:tentative="1">
      <w:start w:val="1"/>
      <w:numFmt w:val="bullet"/>
      <w:lvlText w:val=""/>
      <w:lvlJc w:val="left"/>
      <w:pPr>
        <w:ind w:left="2750" w:hanging="440"/>
      </w:pPr>
      <w:rPr>
        <w:rFonts w:ascii="Wingdings" w:hAnsi="Wingdings" w:hint="default"/>
      </w:rPr>
    </w:lvl>
    <w:lvl w:ilvl="5" w:tplc="0409000D" w:tentative="1">
      <w:start w:val="1"/>
      <w:numFmt w:val="bullet"/>
      <w:lvlText w:val=""/>
      <w:lvlJc w:val="left"/>
      <w:pPr>
        <w:ind w:left="3190" w:hanging="440"/>
      </w:pPr>
      <w:rPr>
        <w:rFonts w:ascii="Wingdings" w:hAnsi="Wingdings" w:hint="default"/>
      </w:rPr>
    </w:lvl>
    <w:lvl w:ilvl="6" w:tplc="04090001" w:tentative="1">
      <w:start w:val="1"/>
      <w:numFmt w:val="bullet"/>
      <w:lvlText w:val=""/>
      <w:lvlJc w:val="left"/>
      <w:pPr>
        <w:ind w:left="3630" w:hanging="440"/>
      </w:pPr>
      <w:rPr>
        <w:rFonts w:ascii="Wingdings" w:hAnsi="Wingdings" w:hint="default"/>
      </w:rPr>
    </w:lvl>
    <w:lvl w:ilvl="7" w:tplc="0409000B" w:tentative="1">
      <w:start w:val="1"/>
      <w:numFmt w:val="bullet"/>
      <w:lvlText w:val=""/>
      <w:lvlJc w:val="left"/>
      <w:pPr>
        <w:ind w:left="4070" w:hanging="440"/>
      </w:pPr>
      <w:rPr>
        <w:rFonts w:ascii="Wingdings" w:hAnsi="Wingdings" w:hint="default"/>
      </w:rPr>
    </w:lvl>
    <w:lvl w:ilvl="8" w:tplc="0409000D" w:tentative="1">
      <w:start w:val="1"/>
      <w:numFmt w:val="bullet"/>
      <w:lvlText w:val=""/>
      <w:lvlJc w:val="left"/>
      <w:pPr>
        <w:ind w:left="4510" w:hanging="440"/>
      </w:pPr>
      <w:rPr>
        <w:rFonts w:ascii="Wingdings" w:hAnsi="Wingdings" w:hint="default"/>
      </w:rPr>
    </w:lvl>
  </w:abstractNum>
  <w:abstractNum w:abstractNumId="3" w15:restartNumberingAfterBreak="0">
    <w:nsid w:val="10CF1524"/>
    <w:multiLevelType w:val="hybridMultilevel"/>
    <w:tmpl w:val="ABD0F1BC"/>
    <w:lvl w:ilvl="0" w:tplc="3A6A752A">
      <w:numFmt w:val="bullet"/>
      <w:lvlText w:val="・"/>
      <w:lvlJc w:val="left"/>
      <w:pPr>
        <w:ind w:left="660" w:hanging="440"/>
      </w:pPr>
      <w:rPr>
        <w:rFonts w:ascii="BIZ UD明朝 Medium" w:eastAsia="BIZ UD明朝 Medium" w:hAnsi="BIZ UD明朝 Medium" w:cstheme="minorBidi" w:hint="eastAsia"/>
      </w:rPr>
    </w:lvl>
    <w:lvl w:ilvl="1" w:tplc="FFFFFFFF" w:tentative="1">
      <w:start w:val="1"/>
      <w:numFmt w:val="bullet"/>
      <w:lvlText w:val=""/>
      <w:lvlJc w:val="left"/>
      <w:pPr>
        <w:ind w:left="1100" w:hanging="440"/>
      </w:pPr>
      <w:rPr>
        <w:rFonts w:ascii="Wingdings" w:hAnsi="Wingdings" w:hint="default"/>
      </w:rPr>
    </w:lvl>
    <w:lvl w:ilvl="2" w:tplc="FFFFFFFF" w:tentative="1">
      <w:start w:val="1"/>
      <w:numFmt w:val="bullet"/>
      <w:lvlText w:val=""/>
      <w:lvlJc w:val="left"/>
      <w:pPr>
        <w:ind w:left="1540" w:hanging="440"/>
      </w:pPr>
      <w:rPr>
        <w:rFonts w:ascii="Wingdings" w:hAnsi="Wingdings" w:hint="default"/>
      </w:rPr>
    </w:lvl>
    <w:lvl w:ilvl="3" w:tplc="FFFFFFFF" w:tentative="1">
      <w:start w:val="1"/>
      <w:numFmt w:val="bullet"/>
      <w:lvlText w:val=""/>
      <w:lvlJc w:val="left"/>
      <w:pPr>
        <w:ind w:left="1980" w:hanging="440"/>
      </w:pPr>
      <w:rPr>
        <w:rFonts w:ascii="Wingdings" w:hAnsi="Wingdings" w:hint="default"/>
      </w:rPr>
    </w:lvl>
    <w:lvl w:ilvl="4" w:tplc="FFFFFFFF" w:tentative="1">
      <w:start w:val="1"/>
      <w:numFmt w:val="bullet"/>
      <w:lvlText w:val=""/>
      <w:lvlJc w:val="left"/>
      <w:pPr>
        <w:ind w:left="2420" w:hanging="440"/>
      </w:pPr>
      <w:rPr>
        <w:rFonts w:ascii="Wingdings" w:hAnsi="Wingdings" w:hint="default"/>
      </w:rPr>
    </w:lvl>
    <w:lvl w:ilvl="5" w:tplc="FFFFFFFF" w:tentative="1">
      <w:start w:val="1"/>
      <w:numFmt w:val="bullet"/>
      <w:lvlText w:val=""/>
      <w:lvlJc w:val="left"/>
      <w:pPr>
        <w:ind w:left="2860" w:hanging="440"/>
      </w:pPr>
      <w:rPr>
        <w:rFonts w:ascii="Wingdings" w:hAnsi="Wingdings" w:hint="default"/>
      </w:rPr>
    </w:lvl>
    <w:lvl w:ilvl="6" w:tplc="FFFFFFFF" w:tentative="1">
      <w:start w:val="1"/>
      <w:numFmt w:val="bullet"/>
      <w:lvlText w:val=""/>
      <w:lvlJc w:val="left"/>
      <w:pPr>
        <w:ind w:left="3300" w:hanging="440"/>
      </w:pPr>
      <w:rPr>
        <w:rFonts w:ascii="Wingdings" w:hAnsi="Wingdings" w:hint="default"/>
      </w:rPr>
    </w:lvl>
    <w:lvl w:ilvl="7" w:tplc="FFFFFFFF" w:tentative="1">
      <w:start w:val="1"/>
      <w:numFmt w:val="bullet"/>
      <w:lvlText w:val=""/>
      <w:lvlJc w:val="left"/>
      <w:pPr>
        <w:ind w:left="3740" w:hanging="440"/>
      </w:pPr>
      <w:rPr>
        <w:rFonts w:ascii="Wingdings" w:hAnsi="Wingdings" w:hint="default"/>
      </w:rPr>
    </w:lvl>
    <w:lvl w:ilvl="8" w:tplc="FFFFFFFF" w:tentative="1">
      <w:start w:val="1"/>
      <w:numFmt w:val="bullet"/>
      <w:lvlText w:val=""/>
      <w:lvlJc w:val="left"/>
      <w:pPr>
        <w:ind w:left="4180" w:hanging="440"/>
      </w:pPr>
      <w:rPr>
        <w:rFonts w:ascii="Wingdings" w:hAnsi="Wingdings" w:hint="default"/>
      </w:rPr>
    </w:lvl>
  </w:abstractNum>
  <w:abstractNum w:abstractNumId="4" w15:restartNumberingAfterBreak="0">
    <w:nsid w:val="128A5CC5"/>
    <w:multiLevelType w:val="hybridMultilevel"/>
    <w:tmpl w:val="17521D08"/>
    <w:lvl w:ilvl="0" w:tplc="E526A66C">
      <w:start w:val="1"/>
      <w:numFmt w:val="bullet"/>
      <w:pStyle w:val="a"/>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90D4AE9"/>
    <w:multiLevelType w:val="hybridMultilevel"/>
    <w:tmpl w:val="09766006"/>
    <w:lvl w:ilvl="0" w:tplc="0409000B">
      <w:start w:val="1"/>
      <w:numFmt w:val="bullet"/>
      <w:lvlText w:val=""/>
      <w:lvlJc w:val="left"/>
      <w:pPr>
        <w:ind w:left="965" w:hanging="440"/>
      </w:pPr>
      <w:rPr>
        <w:rFonts w:ascii="Wingdings" w:hAnsi="Wingdings" w:hint="default"/>
      </w:rPr>
    </w:lvl>
    <w:lvl w:ilvl="1" w:tplc="0409000B" w:tentative="1">
      <w:start w:val="1"/>
      <w:numFmt w:val="bullet"/>
      <w:lvlText w:val=""/>
      <w:lvlJc w:val="left"/>
      <w:pPr>
        <w:ind w:left="1405" w:hanging="440"/>
      </w:pPr>
      <w:rPr>
        <w:rFonts w:ascii="Wingdings" w:hAnsi="Wingdings" w:hint="default"/>
      </w:rPr>
    </w:lvl>
    <w:lvl w:ilvl="2" w:tplc="0409000D"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B" w:tentative="1">
      <w:start w:val="1"/>
      <w:numFmt w:val="bullet"/>
      <w:lvlText w:val=""/>
      <w:lvlJc w:val="left"/>
      <w:pPr>
        <w:ind w:left="2725" w:hanging="440"/>
      </w:pPr>
      <w:rPr>
        <w:rFonts w:ascii="Wingdings" w:hAnsi="Wingdings" w:hint="default"/>
      </w:rPr>
    </w:lvl>
    <w:lvl w:ilvl="5" w:tplc="0409000D"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B" w:tentative="1">
      <w:start w:val="1"/>
      <w:numFmt w:val="bullet"/>
      <w:lvlText w:val=""/>
      <w:lvlJc w:val="left"/>
      <w:pPr>
        <w:ind w:left="4045" w:hanging="440"/>
      </w:pPr>
      <w:rPr>
        <w:rFonts w:ascii="Wingdings" w:hAnsi="Wingdings" w:hint="default"/>
      </w:rPr>
    </w:lvl>
    <w:lvl w:ilvl="8" w:tplc="0409000D" w:tentative="1">
      <w:start w:val="1"/>
      <w:numFmt w:val="bullet"/>
      <w:lvlText w:val=""/>
      <w:lvlJc w:val="left"/>
      <w:pPr>
        <w:ind w:left="4485" w:hanging="440"/>
      </w:pPr>
      <w:rPr>
        <w:rFonts w:ascii="Wingdings" w:hAnsi="Wingdings" w:hint="default"/>
      </w:rPr>
    </w:lvl>
  </w:abstractNum>
  <w:abstractNum w:abstractNumId="6" w15:restartNumberingAfterBreak="0">
    <w:nsid w:val="2DCD5614"/>
    <w:multiLevelType w:val="multilevel"/>
    <w:tmpl w:val="DB10744E"/>
    <w:lvl w:ilvl="0">
      <w:start w:val="1"/>
      <w:numFmt w:val="decimalFullWidth"/>
      <w:pStyle w:val="10"/>
      <w:lvlText w:val="%1"/>
      <w:lvlJc w:val="left"/>
      <w:pPr>
        <w:ind w:left="866" w:hanging="440"/>
      </w:pPr>
      <w:rPr>
        <w:rFonts w:hint="eastAsia"/>
        <w:sz w:val="28"/>
        <w:szCs w:val="28"/>
        <w:lang w:val="en-US"/>
      </w:rPr>
    </w:lvl>
    <w:lvl w:ilvl="1">
      <w:start w:val="1"/>
      <w:numFmt w:val="decimalFullWidth"/>
      <w:pStyle w:val="2"/>
      <w:suff w:val="space"/>
      <w:lvlText w:val="(%2)"/>
      <w:lvlJc w:val="left"/>
      <w:pPr>
        <w:ind w:left="440" w:hanging="440"/>
      </w:pPr>
    </w:lvl>
    <w:lvl w:ilvl="2">
      <w:start w:val="1"/>
      <w:numFmt w:val="aiueoFullWidth"/>
      <w:pStyle w:val="3"/>
      <w:lvlText w:val="%3"/>
      <w:lvlJc w:val="left"/>
      <w:pPr>
        <w:ind w:left="680" w:hanging="453"/>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aiueoFullWidth"/>
      <w:pStyle w:val="4"/>
      <w:suff w:val="space"/>
      <w:lvlText w:val="(%4)"/>
      <w:lvlJc w:val="left"/>
      <w:pPr>
        <w:ind w:left="726" w:hanging="442"/>
      </w:pPr>
    </w:lvl>
    <w:lvl w:ilvl="4">
      <w:start w:val="1"/>
      <w:numFmt w:val="lowerLetter"/>
      <w:pStyle w:val="5"/>
      <w:suff w:val="space"/>
      <w:lvlText w:val="%5"/>
      <w:lvlJc w:val="left"/>
      <w:pPr>
        <w:ind w:left="680" w:hanging="56"/>
      </w:pPr>
      <w:rPr>
        <w:rFonts w:hint="eastAsia"/>
      </w:rPr>
    </w:lvl>
    <w:lvl w:ilvl="5">
      <w:start w:val="1"/>
      <w:numFmt w:val="lowerLetter"/>
      <w:pStyle w:val="6"/>
      <w:suff w:val="space"/>
      <w:lvlText w:val="(%6)"/>
      <w:lvlJc w:val="left"/>
      <w:pPr>
        <w:ind w:left="726" w:hanging="46"/>
      </w:pPr>
      <w:rPr>
        <w:rFonts w:hint="eastAsia"/>
      </w:rPr>
    </w:lvl>
    <w:lvl w:ilvl="6">
      <w:start w:val="1"/>
      <w:numFmt w:val="upperLetter"/>
      <w:pStyle w:val="7"/>
      <w:suff w:val="space"/>
      <w:lvlText w:val="%7)"/>
      <w:lvlJc w:val="left"/>
      <w:pPr>
        <w:ind w:left="340" w:firstLine="0"/>
      </w:pPr>
      <w:rPr>
        <w:rFonts w:hint="eastAsia"/>
      </w:rPr>
    </w:lvl>
    <w:lvl w:ilvl="7">
      <w:start w:val="1"/>
      <w:numFmt w:val="aiueoFullWidth"/>
      <w:lvlText w:val="(%8)"/>
      <w:lvlJc w:val="left"/>
      <w:pPr>
        <w:ind w:left="0" w:firstLine="0"/>
      </w:pPr>
      <w:rPr>
        <w:rFonts w:hint="eastAsia"/>
      </w:rPr>
    </w:lvl>
    <w:lvl w:ilvl="8">
      <w:start w:val="1"/>
      <w:numFmt w:val="decimalEnclosedCircle"/>
      <w:lvlText w:val="%9"/>
      <w:lvlJc w:val="left"/>
      <w:pPr>
        <w:ind w:left="0" w:firstLine="0"/>
      </w:pPr>
      <w:rPr>
        <w:rFonts w:hint="eastAsia"/>
      </w:rPr>
    </w:lvl>
  </w:abstractNum>
  <w:num w:numId="1">
    <w:abstractNumId w:val="4"/>
  </w:num>
  <w:num w:numId="2">
    <w:abstractNumId w:val="6"/>
  </w:num>
  <w:num w:numId="3">
    <w:abstractNumId w:val="0"/>
  </w:num>
  <w:num w:numId="4">
    <w:abstractNumId w:val="2"/>
  </w:num>
  <w:num w:numId="5">
    <w:abstractNumId w:val="1"/>
  </w:num>
  <w:num w:numId="6">
    <w:abstractNumId w:val="5"/>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0" w:nlCheck="1" w:checkStyle="0"/>
  <w:activeWritingStyle w:appName="MSWord" w:lang="ja-JP" w:vendorID="64" w:dllVersion="0" w:nlCheck="1" w:checkStyle="1"/>
  <w:activeWritingStyle w:appName="MSWord" w:lang="ja-JP" w:vendorID="64" w:dllVersion="6" w:nlCheck="1" w:checkStyle="1"/>
  <w:activeWritingStyle w:appName="MSWord" w:lang="en-US" w:vendorID="64" w:dllVersion="6" w:nlCheck="1" w:checkStyle="1"/>
  <w:activeWritingStyle w:appName="MSWord" w:lang="ja-JP" w:vendorID="64" w:dllVersion="131078" w:nlCheck="1" w:checkStyle="1"/>
  <w:activeWritingStyle w:appName="MSWord" w:lang="en-US" w:vendorID="64" w:dllVersion="131078" w:nlCheck="1" w:checkStyle="1"/>
  <w:defaultTabStop w:val="315"/>
  <w:drawingGridHorizontalSpacing w:val="110"/>
  <w:displayHorizontalDrawingGridEvery w:val="2"/>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34B5"/>
    <w:rsid w:val="000014F6"/>
    <w:rsid w:val="0000234C"/>
    <w:rsid w:val="00004F67"/>
    <w:rsid w:val="0000650C"/>
    <w:rsid w:val="000070B5"/>
    <w:rsid w:val="000105FB"/>
    <w:rsid w:val="000111AF"/>
    <w:rsid w:val="000131F2"/>
    <w:rsid w:val="00020D04"/>
    <w:rsid w:val="0002157C"/>
    <w:rsid w:val="0002222D"/>
    <w:rsid w:val="0002229C"/>
    <w:rsid w:val="00024033"/>
    <w:rsid w:val="0002468F"/>
    <w:rsid w:val="00025B54"/>
    <w:rsid w:val="00026A53"/>
    <w:rsid w:val="00030458"/>
    <w:rsid w:val="00031296"/>
    <w:rsid w:val="000327C2"/>
    <w:rsid w:val="00032910"/>
    <w:rsid w:val="00034F6B"/>
    <w:rsid w:val="00037E7B"/>
    <w:rsid w:val="000400B5"/>
    <w:rsid w:val="000407E2"/>
    <w:rsid w:val="000408F4"/>
    <w:rsid w:val="00040BBA"/>
    <w:rsid w:val="00041C1A"/>
    <w:rsid w:val="00042225"/>
    <w:rsid w:val="00043A58"/>
    <w:rsid w:val="00043B43"/>
    <w:rsid w:val="0004750F"/>
    <w:rsid w:val="00047C4E"/>
    <w:rsid w:val="00050022"/>
    <w:rsid w:val="00050A58"/>
    <w:rsid w:val="00050E09"/>
    <w:rsid w:val="000542DF"/>
    <w:rsid w:val="00055E0A"/>
    <w:rsid w:val="00056300"/>
    <w:rsid w:val="00057062"/>
    <w:rsid w:val="000630B2"/>
    <w:rsid w:val="00065BF0"/>
    <w:rsid w:val="00070A66"/>
    <w:rsid w:val="000744F1"/>
    <w:rsid w:val="000774D7"/>
    <w:rsid w:val="0007771F"/>
    <w:rsid w:val="0008131A"/>
    <w:rsid w:val="00081B09"/>
    <w:rsid w:val="000821B7"/>
    <w:rsid w:val="00082AE9"/>
    <w:rsid w:val="00084795"/>
    <w:rsid w:val="00084C68"/>
    <w:rsid w:val="000853A0"/>
    <w:rsid w:val="00086441"/>
    <w:rsid w:val="00086982"/>
    <w:rsid w:val="00093D00"/>
    <w:rsid w:val="000A0E2D"/>
    <w:rsid w:val="000A2CD0"/>
    <w:rsid w:val="000A2DE5"/>
    <w:rsid w:val="000A3D9E"/>
    <w:rsid w:val="000A6C44"/>
    <w:rsid w:val="000B1C82"/>
    <w:rsid w:val="000B2C17"/>
    <w:rsid w:val="000B3976"/>
    <w:rsid w:val="000B7D2B"/>
    <w:rsid w:val="000C341F"/>
    <w:rsid w:val="000C4EDB"/>
    <w:rsid w:val="000C5810"/>
    <w:rsid w:val="000C703F"/>
    <w:rsid w:val="000C7F18"/>
    <w:rsid w:val="000D193B"/>
    <w:rsid w:val="000D1984"/>
    <w:rsid w:val="000D19D8"/>
    <w:rsid w:val="000D2535"/>
    <w:rsid w:val="000D4655"/>
    <w:rsid w:val="000D521E"/>
    <w:rsid w:val="000D691D"/>
    <w:rsid w:val="000D7A31"/>
    <w:rsid w:val="000D7AC9"/>
    <w:rsid w:val="000D7F33"/>
    <w:rsid w:val="000E0F9A"/>
    <w:rsid w:val="000E120C"/>
    <w:rsid w:val="000E19FC"/>
    <w:rsid w:val="000E1D9F"/>
    <w:rsid w:val="000E37CD"/>
    <w:rsid w:val="000E5F84"/>
    <w:rsid w:val="000E6439"/>
    <w:rsid w:val="000E6826"/>
    <w:rsid w:val="000F0D27"/>
    <w:rsid w:val="000F41E3"/>
    <w:rsid w:val="000F7DE0"/>
    <w:rsid w:val="00100D8B"/>
    <w:rsid w:val="00100FB8"/>
    <w:rsid w:val="001012C4"/>
    <w:rsid w:val="001015D7"/>
    <w:rsid w:val="001023EF"/>
    <w:rsid w:val="001024B9"/>
    <w:rsid w:val="00102720"/>
    <w:rsid w:val="00105334"/>
    <w:rsid w:val="00105D7B"/>
    <w:rsid w:val="001062AC"/>
    <w:rsid w:val="001062BE"/>
    <w:rsid w:val="0010693C"/>
    <w:rsid w:val="001104AA"/>
    <w:rsid w:val="00110CEE"/>
    <w:rsid w:val="00110F7A"/>
    <w:rsid w:val="001134A3"/>
    <w:rsid w:val="00113775"/>
    <w:rsid w:val="001206C1"/>
    <w:rsid w:val="001218BB"/>
    <w:rsid w:val="00123160"/>
    <w:rsid w:val="00123D67"/>
    <w:rsid w:val="00124A95"/>
    <w:rsid w:val="00125D65"/>
    <w:rsid w:val="00126046"/>
    <w:rsid w:val="00131C0E"/>
    <w:rsid w:val="001323B9"/>
    <w:rsid w:val="00132F5D"/>
    <w:rsid w:val="00134A16"/>
    <w:rsid w:val="00134C4B"/>
    <w:rsid w:val="00141756"/>
    <w:rsid w:val="00147CBD"/>
    <w:rsid w:val="00154624"/>
    <w:rsid w:val="001547C8"/>
    <w:rsid w:val="001568DE"/>
    <w:rsid w:val="00157623"/>
    <w:rsid w:val="00157834"/>
    <w:rsid w:val="00157B86"/>
    <w:rsid w:val="00162636"/>
    <w:rsid w:val="00165790"/>
    <w:rsid w:val="0016676B"/>
    <w:rsid w:val="00167B91"/>
    <w:rsid w:val="001705FA"/>
    <w:rsid w:val="00171BEF"/>
    <w:rsid w:val="00172FCA"/>
    <w:rsid w:val="0017580B"/>
    <w:rsid w:val="00176394"/>
    <w:rsid w:val="00176A96"/>
    <w:rsid w:val="00176C43"/>
    <w:rsid w:val="00186ED4"/>
    <w:rsid w:val="00190285"/>
    <w:rsid w:val="0019182E"/>
    <w:rsid w:val="00191B10"/>
    <w:rsid w:val="00191EE9"/>
    <w:rsid w:val="0019412F"/>
    <w:rsid w:val="00194EA8"/>
    <w:rsid w:val="00197D41"/>
    <w:rsid w:val="001A152B"/>
    <w:rsid w:val="001A34B5"/>
    <w:rsid w:val="001A5D1E"/>
    <w:rsid w:val="001A603B"/>
    <w:rsid w:val="001B06E0"/>
    <w:rsid w:val="001B0E65"/>
    <w:rsid w:val="001B1DA6"/>
    <w:rsid w:val="001B29EB"/>
    <w:rsid w:val="001B2E19"/>
    <w:rsid w:val="001B39DF"/>
    <w:rsid w:val="001B7305"/>
    <w:rsid w:val="001B75A3"/>
    <w:rsid w:val="001B78DC"/>
    <w:rsid w:val="001C21BD"/>
    <w:rsid w:val="001C262A"/>
    <w:rsid w:val="001C3C57"/>
    <w:rsid w:val="001C4EEC"/>
    <w:rsid w:val="001C5E04"/>
    <w:rsid w:val="001C6B05"/>
    <w:rsid w:val="001C729F"/>
    <w:rsid w:val="001D11DA"/>
    <w:rsid w:val="001D16E3"/>
    <w:rsid w:val="001D44D7"/>
    <w:rsid w:val="001D4616"/>
    <w:rsid w:val="001D5977"/>
    <w:rsid w:val="001D6784"/>
    <w:rsid w:val="001D6CE1"/>
    <w:rsid w:val="001D705C"/>
    <w:rsid w:val="001E0782"/>
    <w:rsid w:val="001E097E"/>
    <w:rsid w:val="001E09F8"/>
    <w:rsid w:val="001E3857"/>
    <w:rsid w:val="001F0E7A"/>
    <w:rsid w:val="001F1A01"/>
    <w:rsid w:val="001F5984"/>
    <w:rsid w:val="001F5C7A"/>
    <w:rsid w:val="001F5D39"/>
    <w:rsid w:val="001F6A58"/>
    <w:rsid w:val="001F7FF7"/>
    <w:rsid w:val="002010EE"/>
    <w:rsid w:val="0020165E"/>
    <w:rsid w:val="00201B91"/>
    <w:rsid w:val="002020DA"/>
    <w:rsid w:val="00203DDC"/>
    <w:rsid w:val="00205ED8"/>
    <w:rsid w:val="00211933"/>
    <w:rsid w:val="0021500F"/>
    <w:rsid w:val="0022152E"/>
    <w:rsid w:val="00222130"/>
    <w:rsid w:val="002221C1"/>
    <w:rsid w:val="00222778"/>
    <w:rsid w:val="00223588"/>
    <w:rsid w:val="00224058"/>
    <w:rsid w:val="0022471B"/>
    <w:rsid w:val="00224A4D"/>
    <w:rsid w:val="00225F0F"/>
    <w:rsid w:val="00226124"/>
    <w:rsid w:val="002270EF"/>
    <w:rsid w:val="00227D6E"/>
    <w:rsid w:val="00227E07"/>
    <w:rsid w:val="00230FD5"/>
    <w:rsid w:val="00231617"/>
    <w:rsid w:val="002333D8"/>
    <w:rsid w:val="00235CEA"/>
    <w:rsid w:val="002361BA"/>
    <w:rsid w:val="00236D9E"/>
    <w:rsid w:val="0023788A"/>
    <w:rsid w:val="00240FB1"/>
    <w:rsid w:val="00241388"/>
    <w:rsid w:val="00242F79"/>
    <w:rsid w:val="00245109"/>
    <w:rsid w:val="002452C3"/>
    <w:rsid w:val="00250046"/>
    <w:rsid w:val="00254043"/>
    <w:rsid w:val="00254105"/>
    <w:rsid w:val="00255A9A"/>
    <w:rsid w:val="002561BE"/>
    <w:rsid w:val="00265C8C"/>
    <w:rsid w:val="002700C5"/>
    <w:rsid w:val="002707E1"/>
    <w:rsid w:val="00273316"/>
    <w:rsid w:val="00274CE7"/>
    <w:rsid w:val="00280A7C"/>
    <w:rsid w:val="0028229A"/>
    <w:rsid w:val="00283E40"/>
    <w:rsid w:val="00284025"/>
    <w:rsid w:val="00285DAF"/>
    <w:rsid w:val="00287DBE"/>
    <w:rsid w:val="00293BC7"/>
    <w:rsid w:val="002A0C0A"/>
    <w:rsid w:val="002A380E"/>
    <w:rsid w:val="002B099D"/>
    <w:rsid w:val="002B1A70"/>
    <w:rsid w:val="002B4226"/>
    <w:rsid w:val="002B455C"/>
    <w:rsid w:val="002B5537"/>
    <w:rsid w:val="002B683C"/>
    <w:rsid w:val="002B76C4"/>
    <w:rsid w:val="002B7AF4"/>
    <w:rsid w:val="002C070F"/>
    <w:rsid w:val="002C202E"/>
    <w:rsid w:val="002C275F"/>
    <w:rsid w:val="002C29FC"/>
    <w:rsid w:val="002C44B2"/>
    <w:rsid w:val="002C6AAC"/>
    <w:rsid w:val="002D1977"/>
    <w:rsid w:val="002D546E"/>
    <w:rsid w:val="002D72A8"/>
    <w:rsid w:val="002D7D25"/>
    <w:rsid w:val="002E036F"/>
    <w:rsid w:val="002E07A6"/>
    <w:rsid w:val="002E15A6"/>
    <w:rsid w:val="002E33BF"/>
    <w:rsid w:val="002E3ED7"/>
    <w:rsid w:val="002F0E57"/>
    <w:rsid w:val="002F2449"/>
    <w:rsid w:val="002F4CFF"/>
    <w:rsid w:val="00300E23"/>
    <w:rsid w:val="003018FB"/>
    <w:rsid w:val="00301F92"/>
    <w:rsid w:val="00304495"/>
    <w:rsid w:val="00304FC2"/>
    <w:rsid w:val="00305216"/>
    <w:rsid w:val="00306F04"/>
    <w:rsid w:val="00307A05"/>
    <w:rsid w:val="00310E6B"/>
    <w:rsid w:val="00317CF2"/>
    <w:rsid w:val="00323D8B"/>
    <w:rsid w:val="00324F54"/>
    <w:rsid w:val="00325114"/>
    <w:rsid w:val="00325CDA"/>
    <w:rsid w:val="00326168"/>
    <w:rsid w:val="00327D84"/>
    <w:rsid w:val="003307C0"/>
    <w:rsid w:val="00333DB2"/>
    <w:rsid w:val="0033483E"/>
    <w:rsid w:val="0033506E"/>
    <w:rsid w:val="00337A83"/>
    <w:rsid w:val="003400FD"/>
    <w:rsid w:val="00344EF9"/>
    <w:rsid w:val="00345A91"/>
    <w:rsid w:val="00350380"/>
    <w:rsid w:val="003507AF"/>
    <w:rsid w:val="00353258"/>
    <w:rsid w:val="003533E3"/>
    <w:rsid w:val="003544E6"/>
    <w:rsid w:val="00355802"/>
    <w:rsid w:val="00357384"/>
    <w:rsid w:val="00360372"/>
    <w:rsid w:val="0036200A"/>
    <w:rsid w:val="0036361E"/>
    <w:rsid w:val="00365827"/>
    <w:rsid w:val="00365960"/>
    <w:rsid w:val="0037051A"/>
    <w:rsid w:val="0037121F"/>
    <w:rsid w:val="003713BB"/>
    <w:rsid w:val="003746FB"/>
    <w:rsid w:val="00376D3F"/>
    <w:rsid w:val="00377E13"/>
    <w:rsid w:val="00380514"/>
    <w:rsid w:val="00383790"/>
    <w:rsid w:val="0038386B"/>
    <w:rsid w:val="003920DA"/>
    <w:rsid w:val="00393F21"/>
    <w:rsid w:val="00395991"/>
    <w:rsid w:val="003A14C1"/>
    <w:rsid w:val="003A1E39"/>
    <w:rsid w:val="003A354A"/>
    <w:rsid w:val="003A4306"/>
    <w:rsid w:val="003A49DF"/>
    <w:rsid w:val="003A6E8E"/>
    <w:rsid w:val="003B0337"/>
    <w:rsid w:val="003B1269"/>
    <w:rsid w:val="003B3F51"/>
    <w:rsid w:val="003B5253"/>
    <w:rsid w:val="003B63A2"/>
    <w:rsid w:val="003B7176"/>
    <w:rsid w:val="003B7AB3"/>
    <w:rsid w:val="003C060A"/>
    <w:rsid w:val="003C3C4C"/>
    <w:rsid w:val="003C4448"/>
    <w:rsid w:val="003C60E6"/>
    <w:rsid w:val="003D01ED"/>
    <w:rsid w:val="003D0315"/>
    <w:rsid w:val="003D1255"/>
    <w:rsid w:val="003D1DD3"/>
    <w:rsid w:val="003D5FA1"/>
    <w:rsid w:val="003D6026"/>
    <w:rsid w:val="003D78B9"/>
    <w:rsid w:val="003E02C5"/>
    <w:rsid w:val="003E3312"/>
    <w:rsid w:val="003E3BD9"/>
    <w:rsid w:val="003E415A"/>
    <w:rsid w:val="003E4FAB"/>
    <w:rsid w:val="003E56C7"/>
    <w:rsid w:val="003F2ED5"/>
    <w:rsid w:val="003F5DC9"/>
    <w:rsid w:val="003F7336"/>
    <w:rsid w:val="0040074E"/>
    <w:rsid w:val="00401145"/>
    <w:rsid w:val="004013AA"/>
    <w:rsid w:val="004019AB"/>
    <w:rsid w:val="00401E13"/>
    <w:rsid w:val="00401FB7"/>
    <w:rsid w:val="00402CF0"/>
    <w:rsid w:val="00404CB2"/>
    <w:rsid w:val="00406997"/>
    <w:rsid w:val="004105AC"/>
    <w:rsid w:val="0041453F"/>
    <w:rsid w:val="004154DC"/>
    <w:rsid w:val="00416A98"/>
    <w:rsid w:val="004221AC"/>
    <w:rsid w:val="00423311"/>
    <w:rsid w:val="00425C4E"/>
    <w:rsid w:val="00426BD0"/>
    <w:rsid w:val="0042725B"/>
    <w:rsid w:val="00427385"/>
    <w:rsid w:val="00427B26"/>
    <w:rsid w:val="0043098C"/>
    <w:rsid w:val="0043159E"/>
    <w:rsid w:val="00432781"/>
    <w:rsid w:val="00433B21"/>
    <w:rsid w:val="00435C64"/>
    <w:rsid w:val="00436D25"/>
    <w:rsid w:val="0044193D"/>
    <w:rsid w:val="00446E8E"/>
    <w:rsid w:val="004544C8"/>
    <w:rsid w:val="00455BA0"/>
    <w:rsid w:val="00457219"/>
    <w:rsid w:val="00457EEB"/>
    <w:rsid w:val="00460595"/>
    <w:rsid w:val="004617E0"/>
    <w:rsid w:val="00461A8B"/>
    <w:rsid w:val="00462DA5"/>
    <w:rsid w:val="004645E2"/>
    <w:rsid w:val="004658D7"/>
    <w:rsid w:val="00465DCC"/>
    <w:rsid w:val="00467BB2"/>
    <w:rsid w:val="00470361"/>
    <w:rsid w:val="004708C8"/>
    <w:rsid w:val="00471865"/>
    <w:rsid w:val="00473A60"/>
    <w:rsid w:val="0047472A"/>
    <w:rsid w:val="00475E12"/>
    <w:rsid w:val="00475F5C"/>
    <w:rsid w:val="00481982"/>
    <w:rsid w:val="00481F25"/>
    <w:rsid w:val="004822EE"/>
    <w:rsid w:val="00482860"/>
    <w:rsid w:val="00485ED8"/>
    <w:rsid w:val="00490E67"/>
    <w:rsid w:val="00493460"/>
    <w:rsid w:val="004A1135"/>
    <w:rsid w:val="004A236E"/>
    <w:rsid w:val="004A2755"/>
    <w:rsid w:val="004A3695"/>
    <w:rsid w:val="004A379F"/>
    <w:rsid w:val="004A3A2C"/>
    <w:rsid w:val="004A5125"/>
    <w:rsid w:val="004A53BF"/>
    <w:rsid w:val="004A6810"/>
    <w:rsid w:val="004B14D5"/>
    <w:rsid w:val="004B18ED"/>
    <w:rsid w:val="004B1B05"/>
    <w:rsid w:val="004B1E3A"/>
    <w:rsid w:val="004B553B"/>
    <w:rsid w:val="004B7C72"/>
    <w:rsid w:val="004C0C6A"/>
    <w:rsid w:val="004C0F9C"/>
    <w:rsid w:val="004C2747"/>
    <w:rsid w:val="004C3333"/>
    <w:rsid w:val="004C6496"/>
    <w:rsid w:val="004C6C60"/>
    <w:rsid w:val="004D06A7"/>
    <w:rsid w:val="004D27C3"/>
    <w:rsid w:val="004D3AB9"/>
    <w:rsid w:val="004D3B54"/>
    <w:rsid w:val="004D3D28"/>
    <w:rsid w:val="004D47F4"/>
    <w:rsid w:val="004D4803"/>
    <w:rsid w:val="004D4827"/>
    <w:rsid w:val="004D645E"/>
    <w:rsid w:val="004D67AE"/>
    <w:rsid w:val="004D7396"/>
    <w:rsid w:val="004D7BBE"/>
    <w:rsid w:val="004E246E"/>
    <w:rsid w:val="004E24CA"/>
    <w:rsid w:val="004E3035"/>
    <w:rsid w:val="004E3258"/>
    <w:rsid w:val="004E5772"/>
    <w:rsid w:val="004E6C19"/>
    <w:rsid w:val="004E6C4A"/>
    <w:rsid w:val="004F3F31"/>
    <w:rsid w:val="004F574E"/>
    <w:rsid w:val="004F5D92"/>
    <w:rsid w:val="004F7515"/>
    <w:rsid w:val="004F7A6B"/>
    <w:rsid w:val="005007B4"/>
    <w:rsid w:val="00501052"/>
    <w:rsid w:val="00502F7A"/>
    <w:rsid w:val="00503628"/>
    <w:rsid w:val="00503BC9"/>
    <w:rsid w:val="00504D20"/>
    <w:rsid w:val="00511AB7"/>
    <w:rsid w:val="00512F84"/>
    <w:rsid w:val="00514693"/>
    <w:rsid w:val="00515A08"/>
    <w:rsid w:val="00515CC3"/>
    <w:rsid w:val="005220AF"/>
    <w:rsid w:val="005231D5"/>
    <w:rsid w:val="00523B2F"/>
    <w:rsid w:val="00523E2C"/>
    <w:rsid w:val="00527192"/>
    <w:rsid w:val="00530334"/>
    <w:rsid w:val="00530524"/>
    <w:rsid w:val="005306AC"/>
    <w:rsid w:val="00530DB2"/>
    <w:rsid w:val="00531D59"/>
    <w:rsid w:val="00531E3C"/>
    <w:rsid w:val="0053205C"/>
    <w:rsid w:val="00532088"/>
    <w:rsid w:val="00532B25"/>
    <w:rsid w:val="00532DB9"/>
    <w:rsid w:val="00532FC2"/>
    <w:rsid w:val="005373FF"/>
    <w:rsid w:val="00537E6B"/>
    <w:rsid w:val="00541D40"/>
    <w:rsid w:val="00542179"/>
    <w:rsid w:val="00542BF4"/>
    <w:rsid w:val="00543125"/>
    <w:rsid w:val="005436BD"/>
    <w:rsid w:val="00543796"/>
    <w:rsid w:val="005458B5"/>
    <w:rsid w:val="00545C58"/>
    <w:rsid w:val="0054664F"/>
    <w:rsid w:val="00551CF1"/>
    <w:rsid w:val="00555780"/>
    <w:rsid w:val="005571A0"/>
    <w:rsid w:val="00561C47"/>
    <w:rsid w:val="00563D1A"/>
    <w:rsid w:val="0056637E"/>
    <w:rsid w:val="00566D6C"/>
    <w:rsid w:val="005714B8"/>
    <w:rsid w:val="00571936"/>
    <w:rsid w:val="00572939"/>
    <w:rsid w:val="00574C13"/>
    <w:rsid w:val="00575288"/>
    <w:rsid w:val="00576E05"/>
    <w:rsid w:val="00582D99"/>
    <w:rsid w:val="005831D9"/>
    <w:rsid w:val="00587533"/>
    <w:rsid w:val="00587B1E"/>
    <w:rsid w:val="00590009"/>
    <w:rsid w:val="0059015E"/>
    <w:rsid w:val="005901C2"/>
    <w:rsid w:val="00592633"/>
    <w:rsid w:val="0059460F"/>
    <w:rsid w:val="0059498E"/>
    <w:rsid w:val="00595CE1"/>
    <w:rsid w:val="00596F0F"/>
    <w:rsid w:val="005974AF"/>
    <w:rsid w:val="00597E46"/>
    <w:rsid w:val="005A02CD"/>
    <w:rsid w:val="005A2726"/>
    <w:rsid w:val="005A292D"/>
    <w:rsid w:val="005A3392"/>
    <w:rsid w:val="005A3B63"/>
    <w:rsid w:val="005A3C4D"/>
    <w:rsid w:val="005A3FA3"/>
    <w:rsid w:val="005A5A74"/>
    <w:rsid w:val="005B0556"/>
    <w:rsid w:val="005B1728"/>
    <w:rsid w:val="005B187A"/>
    <w:rsid w:val="005B28AA"/>
    <w:rsid w:val="005B2A35"/>
    <w:rsid w:val="005B5F89"/>
    <w:rsid w:val="005B6FD6"/>
    <w:rsid w:val="005C0BDE"/>
    <w:rsid w:val="005C1C0C"/>
    <w:rsid w:val="005C1F34"/>
    <w:rsid w:val="005C2782"/>
    <w:rsid w:val="005C35B3"/>
    <w:rsid w:val="005C42CF"/>
    <w:rsid w:val="005C5AFF"/>
    <w:rsid w:val="005C6491"/>
    <w:rsid w:val="005C6CC0"/>
    <w:rsid w:val="005D0122"/>
    <w:rsid w:val="005D278A"/>
    <w:rsid w:val="005D2954"/>
    <w:rsid w:val="005D5479"/>
    <w:rsid w:val="005D59D7"/>
    <w:rsid w:val="005D644E"/>
    <w:rsid w:val="005E1415"/>
    <w:rsid w:val="005E148C"/>
    <w:rsid w:val="005E23EA"/>
    <w:rsid w:val="005E660C"/>
    <w:rsid w:val="005F0C8D"/>
    <w:rsid w:val="005F1459"/>
    <w:rsid w:val="005F146B"/>
    <w:rsid w:val="005F1532"/>
    <w:rsid w:val="005F767A"/>
    <w:rsid w:val="006032BC"/>
    <w:rsid w:val="0060355B"/>
    <w:rsid w:val="00604415"/>
    <w:rsid w:val="00604542"/>
    <w:rsid w:val="00607462"/>
    <w:rsid w:val="00607A2A"/>
    <w:rsid w:val="00610B9C"/>
    <w:rsid w:val="00611114"/>
    <w:rsid w:val="0061174A"/>
    <w:rsid w:val="00613454"/>
    <w:rsid w:val="00616385"/>
    <w:rsid w:val="00616E2B"/>
    <w:rsid w:val="00620AA4"/>
    <w:rsid w:val="00622C18"/>
    <w:rsid w:val="00623C61"/>
    <w:rsid w:val="00625367"/>
    <w:rsid w:val="00625A82"/>
    <w:rsid w:val="0062620F"/>
    <w:rsid w:val="00626D06"/>
    <w:rsid w:val="006273C2"/>
    <w:rsid w:val="006307EB"/>
    <w:rsid w:val="00630EE8"/>
    <w:rsid w:val="00631AD1"/>
    <w:rsid w:val="00634E55"/>
    <w:rsid w:val="00634F2F"/>
    <w:rsid w:val="00635824"/>
    <w:rsid w:val="006369E1"/>
    <w:rsid w:val="00636EA1"/>
    <w:rsid w:val="00637CD5"/>
    <w:rsid w:val="00642826"/>
    <w:rsid w:val="006435FD"/>
    <w:rsid w:val="00644CDA"/>
    <w:rsid w:val="00645C05"/>
    <w:rsid w:val="00646E98"/>
    <w:rsid w:val="006536BB"/>
    <w:rsid w:val="0065427E"/>
    <w:rsid w:val="00654691"/>
    <w:rsid w:val="00654E42"/>
    <w:rsid w:val="00656024"/>
    <w:rsid w:val="00656AB6"/>
    <w:rsid w:val="006575B0"/>
    <w:rsid w:val="00657CC4"/>
    <w:rsid w:val="00661A9B"/>
    <w:rsid w:val="0066363D"/>
    <w:rsid w:val="0067180C"/>
    <w:rsid w:val="00671E2F"/>
    <w:rsid w:val="00672041"/>
    <w:rsid w:val="00673178"/>
    <w:rsid w:val="00673771"/>
    <w:rsid w:val="00675F2B"/>
    <w:rsid w:val="00676014"/>
    <w:rsid w:val="00680F53"/>
    <w:rsid w:val="00681661"/>
    <w:rsid w:val="00681C96"/>
    <w:rsid w:val="00682B68"/>
    <w:rsid w:val="00685944"/>
    <w:rsid w:val="00691DEF"/>
    <w:rsid w:val="00695846"/>
    <w:rsid w:val="00695AB7"/>
    <w:rsid w:val="0069760A"/>
    <w:rsid w:val="00697FC6"/>
    <w:rsid w:val="006A1507"/>
    <w:rsid w:val="006A1892"/>
    <w:rsid w:val="006A18F8"/>
    <w:rsid w:val="006A1BEA"/>
    <w:rsid w:val="006A2901"/>
    <w:rsid w:val="006A44D1"/>
    <w:rsid w:val="006A664A"/>
    <w:rsid w:val="006B0CB1"/>
    <w:rsid w:val="006B11D5"/>
    <w:rsid w:val="006B71C0"/>
    <w:rsid w:val="006B722C"/>
    <w:rsid w:val="006C1E62"/>
    <w:rsid w:val="006C293A"/>
    <w:rsid w:val="006C2CBE"/>
    <w:rsid w:val="006C2D4F"/>
    <w:rsid w:val="006C33AA"/>
    <w:rsid w:val="006C4DED"/>
    <w:rsid w:val="006C6A15"/>
    <w:rsid w:val="006C6B55"/>
    <w:rsid w:val="006C7045"/>
    <w:rsid w:val="006C7209"/>
    <w:rsid w:val="006C78A4"/>
    <w:rsid w:val="006D01B2"/>
    <w:rsid w:val="006D1418"/>
    <w:rsid w:val="006D235D"/>
    <w:rsid w:val="006D46DE"/>
    <w:rsid w:val="006D6218"/>
    <w:rsid w:val="006D7A99"/>
    <w:rsid w:val="006E1F76"/>
    <w:rsid w:val="006E2227"/>
    <w:rsid w:val="006E24CD"/>
    <w:rsid w:val="006E3204"/>
    <w:rsid w:val="006E40F0"/>
    <w:rsid w:val="006E6694"/>
    <w:rsid w:val="006E6BCA"/>
    <w:rsid w:val="006F128B"/>
    <w:rsid w:val="006F278A"/>
    <w:rsid w:val="006F405B"/>
    <w:rsid w:val="006F424F"/>
    <w:rsid w:val="006F4722"/>
    <w:rsid w:val="006F603C"/>
    <w:rsid w:val="006F6445"/>
    <w:rsid w:val="006F7BDD"/>
    <w:rsid w:val="007004CA"/>
    <w:rsid w:val="007019C6"/>
    <w:rsid w:val="007023FF"/>
    <w:rsid w:val="00704862"/>
    <w:rsid w:val="00704C16"/>
    <w:rsid w:val="007055DB"/>
    <w:rsid w:val="00710ABE"/>
    <w:rsid w:val="00713CA1"/>
    <w:rsid w:val="00714910"/>
    <w:rsid w:val="0072167C"/>
    <w:rsid w:val="00724239"/>
    <w:rsid w:val="007260CE"/>
    <w:rsid w:val="007260D9"/>
    <w:rsid w:val="007302C9"/>
    <w:rsid w:val="007306C7"/>
    <w:rsid w:val="007345BA"/>
    <w:rsid w:val="00735ADA"/>
    <w:rsid w:val="0073688A"/>
    <w:rsid w:val="00737870"/>
    <w:rsid w:val="00741A83"/>
    <w:rsid w:val="0074305F"/>
    <w:rsid w:val="00745C0B"/>
    <w:rsid w:val="00746BEC"/>
    <w:rsid w:val="00746F89"/>
    <w:rsid w:val="00747EDB"/>
    <w:rsid w:val="00751FB1"/>
    <w:rsid w:val="00752217"/>
    <w:rsid w:val="00753146"/>
    <w:rsid w:val="007531A1"/>
    <w:rsid w:val="0076253B"/>
    <w:rsid w:val="0076313F"/>
    <w:rsid w:val="0076447D"/>
    <w:rsid w:val="0076608E"/>
    <w:rsid w:val="0077035D"/>
    <w:rsid w:val="00772F92"/>
    <w:rsid w:val="007815D7"/>
    <w:rsid w:val="00783228"/>
    <w:rsid w:val="00783F98"/>
    <w:rsid w:val="007849F6"/>
    <w:rsid w:val="00784C1E"/>
    <w:rsid w:val="00785215"/>
    <w:rsid w:val="00786A7F"/>
    <w:rsid w:val="007907CB"/>
    <w:rsid w:val="00790E59"/>
    <w:rsid w:val="00792342"/>
    <w:rsid w:val="00796B93"/>
    <w:rsid w:val="00797727"/>
    <w:rsid w:val="007A19A7"/>
    <w:rsid w:val="007A1D0F"/>
    <w:rsid w:val="007A289B"/>
    <w:rsid w:val="007B1FF1"/>
    <w:rsid w:val="007B3A81"/>
    <w:rsid w:val="007B4404"/>
    <w:rsid w:val="007B5AA7"/>
    <w:rsid w:val="007B6AC0"/>
    <w:rsid w:val="007B7B48"/>
    <w:rsid w:val="007C0943"/>
    <w:rsid w:val="007C0E70"/>
    <w:rsid w:val="007C1898"/>
    <w:rsid w:val="007C1949"/>
    <w:rsid w:val="007C1998"/>
    <w:rsid w:val="007C3982"/>
    <w:rsid w:val="007C497D"/>
    <w:rsid w:val="007D0B7F"/>
    <w:rsid w:val="007D16C2"/>
    <w:rsid w:val="007D1ACA"/>
    <w:rsid w:val="007D2043"/>
    <w:rsid w:val="007D2E2D"/>
    <w:rsid w:val="007D5D18"/>
    <w:rsid w:val="007D6542"/>
    <w:rsid w:val="007E3EA4"/>
    <w:rsid w:val="007E4659"/>
    <w:rsid w:val="007E4E0C"/>
    <w:rsid w:val="007E77E9"/>
    <w:rsid w:val="007F0267"/>
    <w:rsid w:val="007F3227"/>
    <w:rsid w:val="007F3D39"/>
    <w:rsid w:val="007F4229"/>
    <w:rsid w:val="007F5DF4"/>
    <w:rsid w:val="00801020"/>
    <w:rsid w:val="008016A9"/>
    <w:rsid w:val="008039AE"/>
    <w:rsid w:val="00804160"/>
    <w:rsid w:val="008044A9"/>
    <w:rsid w:val="0080620C"/>
    <w:rsid w:val="008065B4"/>
    <w:rsid w:val="0081096E"/>
    <w:rsid w:val="008111ED"/>
    <w:rsid w:val="00811631"/>
    <w:rsid w:val="008134F3"/>
    <w:rsid w:val="00814F2B"/>
    <w:rsid w:val="00815B6E"/>
    <w:rsid w:val="008172C0"/>
    <w:rsid w:val="008179B4"/>
    <w:rsid w:val="00817A33"/>
    <w:rsid w:val="00817B5B"/>
    <w:rsid w:val="00822994"/>
    <w:rsid w:val="008259A9"/>
    <w:rsid w:val="00825C9D"/>
    <w:rsid w:val="008317C4"/>
    <w:rsid w:val="0083197B"/>
    <w:rsid w:val="00831D71"/>
    <w:rsid w:val="00832E57"/>
    <w:rsid w:val="00833168"/>
    <w:rsid w:val="00834F18"/>
    <w:rsid w:val="00834F7F"/>
    <w:rsid w:val="00835674"/>
    <w:rsid w:val="00835BCE"/>
    <w:rsid w:val="0083625C"/>
    <w:rsid w:val="00836EDF"/>
    <w:rsid w:val="0084083A"/>
    <w:rsid w:val="00840C94"/>
    <w:rsid w:val="00841039"/>
    <w:rsid w:val="00842889"/>
    <w:rsid w:val="00842AE2"/>
    <w:rsid w:val="00842E6C"/>
    <w:rsid w:val="00843AA3"/>
    <w:rsid w:val="008476C1"/>
    <w:rsid w:val="0085181F"/>
    <w:rsid w:val="00851F7B"/>
    <w:rsid w:val="0085292B"/>
    <w:rsid w:val="008540D3"/>
    <w:rsid w:val="00855188"/>
    <w:rsid w:val="008562A5"/>
    <w:rsid w:val="008607C0"/>
    <w:rsid w:val="00860C1F"/>
    <w:rsid w:val="00862238"/>
    <w:rsid w:val="0086480C"/>
    <w:rsid w:val="008650EF"/>
    <w:rsid w:val="008650F2"/>
    <w:rsid w:val="0086555E"/>
    <w:rsid w:val="00866FD5"/>
    <w:rsid w:val="008735E4"/>
    <w:rsid w:val="00873EBE"/>
    <w:rsid w:val="00874AE0"/>
    <w:rsid w:val="00874F0E"/>
    <w:rsid w:val="00875040"/>
    <w:rsid w:val="00875210"/>
    <w:rsid w:val="008752DA"/>
    <w:rsid w:val="0087554F"/>
    <w:rsid w:val="00881F6F"/>
    <w:rsid w:val="008821C5"/>
    <w:rsid w:val="00883074"/>
    <w:rsid w:val="00885F6C"/>
    <w:rsid w:val="00886E8C"/>
    <w:rsid w:val="00890345"/>
    <w:rsid w:val="00894B52"/>
    <w:rsid w:val="00895D76"/>
    <w:rsid w:val="0089668A"/>
    <w:rsid w:val="008A097E"/>
    <w:rsid w:val="008A18C8"/>
    <w:rsid w:val="008A2664"/>
    <w:rsid w:val="008A3049"/>
    <w:rsid w:val="008A4CAE"/>
    <w:rsid w:val="008A56D8"/>
    <w:rsid w:val="008A6EA7"/>
    <w:rsid w:val="008A762B"/>
    <w:rsid w:val="008B0C3B"/>
    <w:rsid w:val="008B0EE9"/>
    <w:rsid w:val="008B2C03"/>
    <w:rsid w:val="008B4FD9"/>
    <w:rsid w:val="008B6CE1"/>
    <w:rsid w:val="008B7C75"/>
    <w:rsid w:val="008C06ED"/>
    <w:rsid w:val="008C11C8"/>
    <w:rsid w:val="008C1863"/>
    <w:rsid w:val="008C3089"/>
    <w:rsid w:val="008C383D"/>
    <w:rsid w:val="008C5F97"/>
    <w:rsid w:val="008C6476"/>
    <w:rsid w:val="008C7FD3"/>
    <w:rsid w:val="008D18F6"/>
    <w:rsid w:val="008D2786"/>
    <w:rsid w:val="008D400F"/>
    <w:rsid w:val="008D679F"/>
    <w:rsid w:val="008D7C31"/>
    <w:rsid w:val="008D7F3F"/>
    <w:rsid w:val="008E0146"/>
    <w:rsid w:val="008E0E1E"/>
    <w:rsid w:val="008F193A"/>
    <w:rsid w:val="008F28C1"/>
    <w:rsid w:val="008F5340"/>
    <w:rsid w:val="008F60C4"/>
    <w:rsid w:val="008F6ADA"/>
    <w:rsid w:val="00901246"/>
    <w:rsid w:val="009017F2"/>
    <w:rsid w:val="0090538C"/>
    <w:rsid w:val="00906FD8"/>
    <w:rsid w:val="009102D9"/>
    <w:rsid w:val="00910538"/>
    <w:rsid w:val="00911722"/>
    <w:rsid w:val="00911D35"/>
    <w:rsid w:val="0091395C"/>
    <w:rsid w:val="00915CF0"/>
    <w:rsid w:val="0091650E"/>
    <w:rsid w:val="00916D13"/>
    <w:rsid w:val="0092292F"/>
    <w:rsid w:val="0092632D"/>
    <w:rsid w:val="00926EFB"/>
    <w:rsid w:val="00933E44"/>
    <w:rsid w:val="00937B12"/>
    <w:rsid w:val="00940B59"/>
    <w:rsid w:val="009428D2"/>
    <w:rsid w:val="0094732F"/>
    <w:rsid w:val="009520DB"/>
    <w:rsid w:val="00952CA2"/>
    <w:rsid w:val="00953730"/>
    <w:rsid w:val="00954DDD"/>
    <w:rsid w:val="00955BC4"/>
    <w:rsid w:val="0095672B"/>
    <w:rsid w:val="00960693"/>
    <w:rsid w:val="009616A2"/>
    <w:rsid w:val="00961860"/>
    <w:rsid w:val="00971657"/>
    <w:rsid w:val="00974B82"/>
    <w:rsid w:val="0097531B"/>
    <w:rsid w:val="00975961"/>
    <w:rsid w:val="00976353"/>
    <w:rsid w:val="00981315"/>
    <w:rsid w:val="0098321F"/>
    <w:rsid w:val="0098664B"/>
    <w:rsid w:val="00986846"/>
    <w:rsid w:val="009900CB"/>
    <w:rsid w:val="00994D84"/>
    <w:rsid w:val="0099612C"/>
    <w:rsid w:val="009965C9"/>
    <w:rsid w:val="009A00BF"/>
    <w:rsid w:val="009A0960"/>
    <w:rsid w:val="009A25DB"/>
    <w:rsid w:val="009A29CB"/>
    <w:rsid w:val="009A381B"/>
    <w:rsid w:val="009A386C"/>
    <w:rsid w:val="009A4BD5"/>
    <w:rsid w:val="009A4D91"/>
    <w:rsid w:val="009A4F21"/>
    <w:rsid w:val="009A545B"/>
    <w:rsid w:val="009B039F"/>
    <w:rsid w:val="009C1945"/>
    <w:rsid w:val="009C30CE"/>
    <w:rsid w:val="009C4E7F"/>
    <w:rsid w:val="009C53D3"/>
    <w:rsid w:val="009C5DE3"/>
    <w:rsid w:val="009D0541"/>
    <w:rsid w:val="009D3480"/>
    <w:rsid w:val="009D656E"/>
    <w:rsid w:val="009D694A"/>
    <w:rsid w:val="009E35D7"/>
    <w:rsid w:val="009E57B3"/>
    <w:rsid w:val="009E597F"/>
    <w:rsid w:val="009E6193"/>
    <w:rsid w:val="009F1BE6"/>
    <w:rsid w:val="009F3D20"/>
    <w:rsid w:val="009F4208"/>
    <w:rsid w:val="009F50D8"/>
    <w:rsid w:val="009F58A8"/>
    <w:rsid w:val="00A00E72"/>
    <w:rsid w:val="00A01E38"/>
    <w:rsid w:val="00A03DC8"/>
    <w:rsid w:val="00A11EC3"/>
    <w:rsid w:val="00A12F57"/>
    <w:rsid w:val="00A13D93"/>
    <w:rsid w:val="00A1419D"/>
    <w:rsid w:val="00A16574"/>
    <w:rsid w:val="00A1738C"/>
    <w:rsid w:val="00A20327"/>
    <w:rsid w:val="00A21A93"/>
    <w:rsid w:val="00A21C03"/>
    <w:rsid w:val="00A225EC"/>
    <w:rsid w:val="00A23859"/>
    <w:rsid w:val="00A23E0C"/>
    <w:rsid w:val="00A2449D"/>
    <w:rsid w:val="00A253A7"/>
    <w:rsid w:val="00A254DD"/>
    <w:rsid w:val="00A255EE"/>
    <w:rsid w:val="00A25954"/>
    <w:rsid w:val="00A259B5"/>
    <w:rsid w:val="00A25D4F"/>
    <w:rsid w:val="00A27375"/>
    <w:rsid w:val="00A31855"/>
    <w:rsid w:val="00A32C45"/>
    <w:rsid w:val="00A33873"/>
    <w:rsid w:val="00A35C60"/>
    <w:rsid w:val="00A36DEC"/>
    <w:rsid w:val="00A402CE"/>
    <w:rsid w:val="00A4106A"/>
    <w:rsid w:val="00A4203E"/>
    <w:rsid w:val="00A44F07"/>
    <w:rsid w:val="00A46EA4"/>
    <w:rsid w:val="00A470C0"/>
    <w:rsid w:val="00A50D0F"/>
    <w:rsid w:val="00A524AF"/>
    <w:rsid w:val="00A52E2A"/>
    <w:rsid w:val="00A63C15"/>
    <w:rsid w:val="00A650C5"/>
    <w:rsid w:val="00A654C2"/>
    <w:rsid w:val="00A66DA8"/>
    <w:rsid w:val="00A67198"/>
    <w:rsid w:val="00A7087E"/>
    <w:rsid w:val="00A715C7"/>
    <w:rsid w:val="00A71B4C"/>
    <w:rsid w:val="00A7208E"/>
    <w:rsid w:val="00A72DD5"/>
    <w:rsid w:val="00A73D87"/>
    <w:rsid w:val="00A74AB3"/>
    <w:rsid w:val="00A7640C"/>
    <w:rsid w:val="00A76A80"/>
    <w:rsid w:val="00A82322"/>
    <w:rsid w:val="00A83769"/>
    <w:rsid w:val="00A84512"/>
    <w:rsid w:val="00A877C8"/>
    <w:rsid w:val="00A9045F"/>
    <w:rsid w:val="00A90C68"/>
    <w:rsid w:val="00A91583"/>
    <w:rsid w:val="00A923BD"/>
    <w:rsid w:val="00A92C5A"/>
    <w:rsid w:val="00A93F6E"/>
    <w:rsid w:val="00A94150"/>
    <w:rsid w:val="00A9587E"/>
    <w:rsid w:val="00A96AE4"/>
    <w:rsid w:val="00A977C6"/>
    <w:rsid w:val="00A97CA4"/>
    <w:rsid w:val="00AA0ED4"/>
    <w:rsid w:val="00AA1013"/>
    <w:rsid w:val="00AA72FC"/>
    <w:rsid w:val="00AB0430"/>
    <w:rsid w:val="00AB046A"/>
    <w:rsid w:val="00AB0702"/>
    <w:rsid w:val="00AB0ED0"/>
    <w:rsid w:val="00AB103C"/>
    <w:rsid w:val="00AB2F99"/>
    <w:rsid w:val="00AB3046"/>
    <w:rsid w:val="00AB3E61"/>
    <w:rsid w:val="00AB7B12"/>
    <w:rsid w:val="00AC0419"/>
    <w:rsid w:val="00AC40ED"/>
    <w:rsid w:val="00AC5049"/>
    <w:rsid w:val="00AC57DC"/>
    <w:rsid w:val="00AC6323"/>
    <w:rsid w:val="00AC6C08"/>
    <w:rsid w:val="00AC742B"/>
    <w:rsid w:val="00AD197C"/>
    <w:rsid w:val="00AD5513"/>
    <w:rsid w:val="00AD61D1"/>
    <w:rsid w:val="00AD7A5C"/>
    <w:rsid w:val="00AE33C4"/>
    <w:rsid w:val="00AE52A1"/>
    <w:rsid w:val="00AE592A"/>
    <w:rsid w:val="00AF237D"/>
    <w:rsid w:val="00AF27E1"/>
    <w:rsid w:val="00AF3A45"/>
    <w:rsid w:val="00AF4714"/>
    <w:rsid w:val="00AF523D"/>
    <w:rsid w:val="00AF58AD"/>
    <w:rsid w:val="00AF6CA4"/>
    <w:rsid w:val="00B029D2"/>
    <w:rsid w:val="00B044C0"/>
    <w:rsid w:val="00B06611"/>
    <w:rsid w:val="00B0662B"/>
    <w:rsid w:val="00B1227D"/>
    <w:rsid w:val="00B14B5E"/>
    <w:rsid w:val="00B15FCC"/>
    <w:rsid w:val="00B17027"/>
    <w:rsid w:val="00B178D5"/>
    <w:rsid w:val="00B245D8"/>
    <w:rsid w:val="00B24C15"/>
    <w:rsid w:val="00B2662D"/>
    <w:rsid w:val="00B34627"/>
    <w:rsid w:val="00B34A28"/>
    <w:rsid w:val="00B34DC4"/>
    <w:rsid w:val="00B37FCF"/>
    <w:rsid w:val="00B410DC"/>
    <w:rsid w:val="00B413D3"/>
    <w:rsid w:val="00B413ED"/>
    <w:rsid w:val="00B425C6"/>
    <w:rsid w:val="00B431C1"/>
    <w:rsid w:val="00B4376F"/>
    <w:rsid w:val="00B4384B"/>
    <w:rsid w:val="00B43F56"/>
    <w:rsid w:val="00B44350"/>
    <w:rsid w:val="00B50442"/>
    <w:rsid w:val="00B505C3"/>
    <w:rsid w:val="00B5176E"/>
    <w:rsid w:val="00B53412"/>
    <w:rsid w:val="00B534B4"/>
    <w:rsid w:val="00B6146E"/>
    <w:rsid w:val="00B61562"/>
    <w:rsid w:val="00B65DAA"/>
    <w:rsid w:val="00B66F79"/>
    <w:rsid w:val="00B6737D"/>
    <w:rsid w:val="00B72371"/>
    <w:rsid w:val="00B723AB"/>
    <w:rsid w:val="00B73F4D"/>
    <w:rsid w:val="00B75C0A"/>
    <w:rsid w:val="00B87032"/>
    <w:rsid w:val="00B91199"/>
    <w:rsid w:val="00B92296"/>
    <w:rsid w:val="00B92648"/>
    <w:rsid w:val="00B92AD3"/>
    <w:rsid w:val="00B94557"/>
    <w:rsid w:val="00B949B0"/>
    <w:rsid w:val="00B94F3F"/>
    <w:rsid w:val="00B95F0A"/>
    <w:rsid w:val="00BA1164"/>
    <w:rsid w:val="00BA182F"/>
    <w:rsid w:val="00BA3D20"/>
    <w:rsid w:val="00BA5C49"/>
    <w:rsid w:val="00BA71AF"/>
    <w:rsid w:val="00BA75DB"/>
    <w:rsid w:val="00BB1369"/>
    <w:rsid w:val="00BB2372"/>
    <w:rsid w:val="00BB3990"/>
    <w:rsid w:val="00BB56CC"/>
    <w:rsid w:val="00BB5AE4"/>
    <w:rsid w:val="00BB6342"/>
    <w:rsid w:val="00BB641A"/>
    <w:rsid w:val="00BB7033"/>
    <w:rsid w:val="00BC227F"/>
    <w:rsid w:val="00BC30A8"/>
    <w:rsid w:val="00BC3F86"/>
    <w:rsid w:val="00BD2DC6"/>
    <w:rsid w:val="00BD3277"/>
    <w:rsid w:val="00BD3748"/>
    <w:rsid w:val="00BD3EBA"/>
    <w:rsid w:val="00BD58DA"/>
    <w:rsid w:val="00BD65BB"/>
    <w:rsid w:val="00BE0C73"/>
    <w:rsid w:val="00BE2896"/>
    <w:rsid w:val="00BE3A18"/>
    <w:rsid w:val="00BE43BD"/>
    <w:rsid w:val="00BE4A03"/>
    <w:rsid w:val="00BE5144"/>
    <w:rsid w:val="00BE5AFD"/>
    <w:rsid w:val="00BE782D"/>
    <w:rsid w:val="00BF1FF0"/>
    <w:rsid w:val="00BF3905"/>
    <w:rsid w:val="00BF7764"/>
    <w:rsid w:val="00BF7C17"/>
    <w:rsid w:val="00C02342"/>
    <w:rsid w:val="00C04BDC"/>
    <w:rsid w:val="00C04F6C"/>
    <w:rsid w:val="00C11754"/>
    <w:rsid w:val="00C127A0"/>
    <w:rsid w:val="00C12885"/>
    <w:rsid w:val="00C145DF"/>
    <w:rsid w:val="00C14D13"/>
    <w:rsid w:val="00C15570"/>
    <w:rsid w:val="00C171E1"/>
    <w:rsid w:val="00C17783"/>
    <w:rsid w:val="00C2368D"/>
    <w:rsid w:val="00C23B2F"/>
    <w:rsid w:val="00C32506"/>
    <w:rsid w:val="00C32D0D"/>
    <w:rsid w:val="00C33B8C"/>
    <w:rsid w:val="00C3759C"/>
    <w:rsid w:val="00C37F97"/>
    <w:rsid w:val="00C42400"/>
    <w:rsid w:val="00C425E1"/>
    <w:rsid w:val="00C42927"/>
    <w:rsid w:val="00C4448F"/>
    <w:rsid w:val="00C464FC"/>
    <w:rsid w:val="00C472CF"/>
    <w:rsid w:val="00C521FF"/>
    <w:rsid w:val="00C52211"/>
    <w:rsid w:val="00C603E1"/>
    <w:rsid w:val="00C632CD"/>
    <w:rsid w:val="00C6597D"/>
    <w:rsid w:val="00C66F60"/>
    <w:rsid w:val="00C72B67"/>
    <w:rsid w:val="00C74071"/>
    <w:rsid w:val="00C747A4"/>
    <w:rsid w:val="00C80A2A"/>
    <w:rsid w:val="00C81B68"/>
    <w:rsid w:val="00C8546B"/>
    <w:rsid w:val="00C87982"/>
    <w:rsid w:val="00C87C67"/>
    <w:rsid w:val="00C91703"/>
    <w:rsid w:val="00C91AD6"/>
    <w:rsid w:val="00C926AC"/>
    <w:rsid w:val="00C9412F"/>
    <w:rsid w:val="00C973AA"/>
    <w:rsid w:val="00C97416"/>
    <w:rsid w:val="00CA1626"/>
    <w:rsid w:val="00CA176F"/>
    <w:rsid w:val="00CA223E"/>
    <w:rsid w:val="00CA2BF7"/>
    <w:rsid w:val="00CA72AD"/>
    <w:rsid w:val="00CB1FBC"/>
    <w:rsid w:val="00CB24B4"/>
    <w:rsid w:val="00CB2B75"/>
    <w:rsid w:val="00CB3F78"/>
    <w:rsid w:val="00CB4FF5"/>
    <w:rsid w:val="00CB5C28"/>
    <w:rsid w:val="00CB6067"/>
    <w:rsid w:val="00CC113C"/>
    <w:rsid w:val="00CC470A"/>
    <w:rsid w:val="00CC5008"/>
    <w:rsid w:val="00CC6D9B"/>
    <w:rsid w:val="00CD0E5D"/>
    <w:rsid w:val="00CD1CA1"/>
    <w:rsid w:val="00CD20FB"/>
    <w:rsid w:val="00CD4948"/>
    <w:rsid w:val="00CD5AAE"/>
    <w:rsid w:val="00CE1686"/>
    <w:rsid w:val="00CE49D6"/>
    <w:rsid w:val="00CE4D04"/>
    <w:rsid w:val="00CE5361"/>
    <w:rsid w:val="00CE705B"/>
    <w:rsid w:val="00CF381E"/>
    <w:rsid w:val="00CF46F0"/>
    <w:rsid w:val="00CF523A"/>
    <w:rsid w:val="00CF5C1F"/>
    <w:rsid w:val="00CF6B3A"/>
    <w:rsid w:val="00CF713E"/>
    <w:rsid w:val="00D02002"/>
    <w:rsid w:val="00D029FB"/>
    <w:rsid w:val="00D05239"/>
    <w:rsid w:val="00D05EA1"/>
    <w:rsid w:val="00D06AB5"/>
    <w:rsid w:val="00D07F87"/>
    <w:rsid w:val="00D11C90"/>
    <w:rsid w:val="00D12DF0"/>
    <w:rsid w:val="00D135E1"/>
    <w:rsid w:val="00D143D9"/>
    <w:rsid w:val="00D14731"/>
    <w:rsid w:val="00D158C0"/>
    <w:rsid w:val="00D16B79"/>
    <w:rsid w:val="00D172EC"/>
    <w:rsid w:val="00D204B8"/>
    <w:rsid w:val="00D214FD"/>
    <w:rsid w:val="00D218B1"/>
    <w:rsid w:val="00D23A3E"/>
    <w:rsid w:val="00D25FA6"/>
    <w:rsid w:val="00D32708"/>
    <w:rsid w:val="00D3549A"/>
    <w:rsid w:val="00D419C7"/>
    <w:rsid w:val="00D44ACE"/>
    <w:rsid w:val="00D46175"/>
    <w:rsid w:val="00D46A0E"/>
    <w:rsid w:val="00D46F6D"/>
    <w:rsid w:val="00D4727C"/>
    <w:rsid w:val="00D5025B"/>
    <w:rsid w:val="00D5185F"/>
    <w:rsid w:val="00D52BA4"/>
    <w:rsid w:val="00D5400C"/>
    <w:rsid w:val="00D54C0E"/>
    <w:rsid w:val="00D56435"/>
    <w:rsid w:val="00D56DF6"/>
    <w:rsid w:val="00D57F42"/>
    <w:rsid w:val="00D60075"/>
    <w:rsid w:val="00D6074F"/>
    <w:rsid w:val="00D61FA7"/>
    <w:rsid w:val="00D62C11"/>
    <w:rsid w:val="00D62C6B"/>
    <w:rsid w:val="00D6453C"/>
    <w:rsid w:val="00D6520E"/>
    <w:rsid w:val="00D65E04"/>
    <w:rsid w:val="00D66247"/>
    <w:rsid w:val="00D7101C"/>
    <w:rsid w:val="00D71B8E"/>
    <w:rsid w:val="00D72645"/>
    <w:rsid w:val="00D74024"/>
    <w:rsid w:val="00D76194"/>
    <w:rsid w:val="00D80D75"/>
    <w:rsid w:val="00D8212D"/>
    <w:rsid w:val="00D8276C"/>
    <w:rsid w:val="00D8381A"/>
    <w:rsid w:val="00D84A47"/>
    <w:rsid w:val="00D854DA"/>
    <w:rsid w:val="00D855DF"/>
    <w:rsid w:val="00D87A4F"/>
    <w:rsid w:val="00D90F97"/>
    <w:rsid w:val="00D91786"/>
    <w:rsid w:val="00D924B2"/>
    <w:rsid w:val="00D92C12"/>
    <w:rsid w:val="00D940B9"/>
    <w:rsid w:val="00D96171"/>
    <w:rsid w:val="00D96212"/>
    <w:rsid w:val="00D97DC7"/>
    <w:rsid w:val="00DA2052"/>
    <w:rsid w:val="00DA2CC8"/>
    <w:rsid w:val="00DA419E"/>
    <w:rsid w:val="00DA4E07"/>
    <w:rsid w:val="00DA4EC7"/>
    <w:rsid w:val="00DA5E29"/>
    <w:rsid w:val="00DA6B51"/>
    <w:rsid w:val="00DB1A44"/>
    <w:rsid w:val="00DB3F88"/>
    <w:rsid w:val="00DB4BC4"/>
    <w:rsid w:val="00DB6380"/>
    <w:rsid w:val="00DC0408"/>
    <w:rsid w:val="00DC280A"/>
    <w:rsid w:val="00DC4141"/>
    <w:rsid w:val="00DC45A1"/>
    <w:rsid w:val="00DC6102"/>
    <w:rsid w:val="00DC6C16"/>
    <w:rsid w:val="00DC6D75"/>
    <w:rsid w:val="00DC7B18"/>
    <w:rsid w:val="00DD01EF"/>
    <w:rsid w:val="00DD046B"/>
    <w:rsid w:val="00DD0C4D"/>
    <w:rsid w:val="00DD3FAF"/>
    <w:rsid w:val="00DD4AF5"/>
    <w:rsid w:val="00DD5619"/>
    <w:rsid w:val="00DD5966"/>
    <w:rsid w:val="00DD5D92"/>
    <w:rsid w:val="00DD79D5"/>
    <w:rsid w:val="00DE2981"/>
    <w:rsid w:val="00DE32EF"/>
    <w:rsid w:val="00DE5A84"/>
    <w:rsid w:val="00DE7700"/>
    <w:rsid w:val="00DF2963"/>
    <w:rsid w:val="00DF6B60"/>
    <w:rsid w:val="00E0309E"/>
    <w:rsid w:val="00E036CF"/>
    <w:rsid w:val="00E04F85"/>
    <w:rsid w:val="00E05FA6"/>
    <w:rsid w:val="00E06F38"/>
    <w:rsid w:val="00E07ED3"/>
    <w:rsid w:val="00E10247"/>
    <w:rsid w:val="00E11AF2"/>
    <w:rsid w:val="00E13C69"/>
    <w:rsid w:val="00E16493"/>
    <w:rsid w:val="00E203D2"/>
    <w:rsid w:val="00E20CAA"/>
    <w:rsid w:val="00E21EAA"/>
    <w:rsid w:val="00E25B36"/>
    <w:rsid w:val="00E25D77"/>
    <w:rsid w:val="00E26313"/>
    <w:rsid w:val="00E26B44"/>
    <w:rsid w:val="00E306C8"/>
    <w:rsid w:val="00E31B45"/>
    <w:rsid w:val="00E34304"/>
    <w:rsid w:val="00E34ACF"/>
    <w:rsid w:val="00E36917"/>
    <w:rsid w:val="00E36BFE"/>
    <w:rsid w:val="00E40B63"/>
    <w:rsid w:val="00E416E5"/>
    <w:rsid w:val="00E42CC6"/>
    <w:rsid w:val="00E462AA"/>
    <w:rsid w:val="00E4765F"/>
    <w:rsid w:val="00E515BD"/>
    <w:rsid w:val="00E5693D"/>
    <w:rsid w:val="00E61476"/>
    <w:rsid w:val="00E6156F"/>
    <w:rsid w:val="00E61BDA"/>
    <w:rsid w:val="00E629B3"/>
    <w:rsid w:val="00E649AB"/>
    <w:rsid w:val="00E64E9B"/>
    <w:rsid w:val="00E64F9F"/>
    <w:rsid w:val="00E719F6"/>
    <w:rsid w:val="00E753F3"/>
    <w:rsid w:val="00E75EB2"/>
    <w:rsid w:val="00E76E0D"/>
    <w:rsid w:val="00E814C1"/>
    <w:rsid w:val="00E82389"/>
    <w:rsid w:val="00E84844"/>
    <w:rsid w:val="00E8490E"/>
    <w:rsid w:val="00E9387F"/>
    <w:rsid w:val="00E94802"/>
    <w:rsid w:val="00E9534A"/>
    <w:rsid w:val="00E9621D"/>
    <w:rsid w:val="00EA0632"/>
    <w:rsid w:val="00EA0DDE"/>
    <w:rsid w:val="00EA1A85"/>
    <w:rsid w:val="00EA23EE"/>
    <w:rsid w:val="00EA29A2"/>
    <w:rsid w:val="00EA313D"/>
    <w:rsid w:val="00EA32D0"/>
    <w:rsid w:val="00EA3840"/>
    <w:rsid w:val="00EA4462"/>
    <w:rsid w:val="00EA4608"/>
    <w:rsid w:val="00EA506F"/>
    <w:rsid w:val="00EA55B8"/>
    <w:rsid w:val="00EA73D4"/>
    <w:rsid w:val="00EB0FCE"/>
    <w:rsid w:val="00EB1159"/>
    <w:rsid w:val="00EB31B5"/>
    <w:rsid w:val="00EB6DED"/>
    <w:rsid w:val="00EC3F71"/>
    <w:rsid w:val="00EC520E"/>
    <w:rsid w:val="00EC5ADF"/>
    <w:rsid w:val="00ED15BD"/>
    <w:rsid w:val="00ED37E6"/>
    <w:rsid w:val="00ED4685"/>
    <w:rsid w:val="00ED5069"/>
    <w:rsid w:val="00ED6F79"/>
    <w:rsid w:val="00ED74DF"/>
    <w:rsid w:val="00EE02F7"/>
    <w:rsid w:val="00EE140C"/>
    <w:rsid w:val="00EE2A92"/>
    <w:rsid w:val="00EE2E65"/>
    <w:rsid w:val="00EE4EB8"/>
    <w:rsid w:val="00EE5CBA"/>
    <w:rsid w:val="00EE5F63"/>
    <w:rsid w:val="00EE7866"/>
    <w:rsid w:val="00EE7FC0"/>
    <w:rsid w:val="00EF2CE4"/>
    <w:rsid w:val="00EF5338"/>
    <w:rsid w:val="00EF7EAF"/>
    <w:rsid w:val="00F01F4F"/>
    <w:rsid w:val="00F04323"/>
    <w:rsid w:val="00F05448"/>
    <w:rsid w:val="00F06238"/>
    <w:rsid w:val="00F07C45"/>
    <w:rsid w:val="00F10499"/>
    <w:rsid w:val="00F1175B"/>
    <w:rsid w:val="00F11AD7"/>
    <w:rsid w:val="00F20C6E"/>
    <w:rsid w:val="00F2179A"/>
    <w:rsid w:val="00F21B4D"/>
    <w:rsid w:val="00F23428"/>
    <w:rsid w:val="00F3168D"/>
    <w:rsid w:val="00F331F8"/>
    <w:rsid w:val="00F3381C"/>
    <w:rsid w:val="00F34BC0"/>
    <w:rsid w:val="00F36103"/>
    <w:rsid w:val="00F365FF"/>
    <w:rsid w:val="00F40F3C"/>
    <w:rsid w:val="00F426A0"/>
    <w:rsid w:val="00F438CB"/>
    <w:rsid w:val="00F43B8D"/>
    <w:rsid w:val="00F4438D"/>
    <w:rsid w:val="00F44A13"/>
    <w:rsid w:val="00F451D0"/>
    <w:rsid w:val="00F45C6F"/>
    <w:rsid w:val="00F46C86"/>
    <w:rsid w:val="00F535BE"/>
    <w:rsid w:val="00F53D85"/>
    <w:rsid w:val="00F54A35"/>
    <w:rsid w:val="00F54D2E"/>
    <w:rsid w:val="00F5753F"/>
    <w:rsid w:val="00F5781A"/>
    <w:rsid w:val="00F57C94"/>
    <w:rsid w:val="00F60CE0"/>
    <w:rsid w:val="00F61371"/>
    <w:rsid w:val="00F62226"/>
    <w:rsid w:val="00F631B6"/>
    <w:rsid w:val="00F636CC"/>
    <w:rsid w:val="00F643DA"/>
    <w:rsid w:val="00F667F9"/>
    <w:rsid w:val="00F679F3"/>
    <w:rsid w:val="00F70E7D"/>
    <w:rsid w:val="00F736EB"/>
    <w:rsid w:val="00F738DA"/>
    <w:rsid w:val="00F7789F"/>
    <w:rsid w:val="00F80D20"/>
    <w:rsid w:val="00F80D7B"/>
    <w:rsid w:val="00F81353"/>
    <w:rsid w:val="00F818F5"/>
    <w:rsid w:val="00F826E7"/>
    <w:rsid w:val="00F82729"/>
    <w:rsid w:val="00F82828"/>
    <w:rsid w:val="00F8306A"/>
    <w:rsid w:val="00F86A83"/>
    <w:rsid w:val="00F9025B"/>
    <w:rsid w:val="00F92A5E"/>
    <w:rsid w:val="00F93049"/>
    <w:rsid w:val="00F94DF6"/>
    <w:rsid w:val="00F9545D"/>
    <w:rsid w:val="00F969C3"/>
    <w:rsid w:val="00F96B30"/>
    <w:rsid w:val="00FA002B"/>
    <w:rsid w:val="00FA09CC"/>
    <w:rsid w:val="00FA1896"/>
    <w:rsid w:val="00FA1E37"/>
    <w:rsid w:val="00FA705C"/>
    <w:rsid w:val="00FB16C6"/>
    <w:rsid w:val="00FB4659"/>
    <w:rsid w:val="00FB782F"/>
    <w:rsid w:val="00FC07D0"/>
    <w:rsid w:val="00FC111F"/>
    <w:rsid w:val="00FC5044"/>
    <w:rsid w:val="00FC651F"/>
    <w:rsid w:val="00FC6B4A"/>
    <w:rsid w:val="00FC6B78"/>
    <w:rsid w:val="00FC7D0D"/>
    <w:rsid w:val="00FD11FC"/>
    <w:rsid w:val="00FD16D3"/>
    <w:rsid w:val="00FD6578"/>
    <w:rsid w:val="00FD6D8B"/>
    <w:rsid w:val="00FE4863"/>
    <w:rsid w:val="00FE70CD"/>
    <w:rsid w:val="00FF13C2"/>
    <w:rsid w:val="00FF1559"/>
    <w:rsid w:val="00FF2C3C"/>
    <w:rsid w:val="00FF5902"/>
    <w:rsid w:val="00FF62BD"/>
    <w:rsid w:val="00FF64CE"/>
    <w:rsid w:val="00FF75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F490A65"/>
  <w15:docId w15:val="{1F4F921A-E06F-4E9D-A955-F5FA9EA9F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67B91"/>
    <w:pPr>
      <w:widowControl w:val="0"/>
      <w:ind w:firstLineChars="100" w:firstLine="100"/>
      <w:jc w:val="both"/>
    </w:pPr>
    <w:rPr>
      <w:rFonts w:ascii="BIZ UD明朝 Medium" w:eastAsia="BIZ UD明朝 Medium" w:hAnsi="ＭＳ 明朝"/>
      <w:sz w:val="22"/>
    </w:rPr>
  </w:style>
  <w:style w:type="paragraph" w:styleId="10">
    <w:name w:val="heading 1"/>
    <w:basedOn w:val="a0"/>
    <w:next w:val="a0"/>
    <w:link w:val="11"/>
    <w:uiPriority w:val="9"/>
    <w:qFormat/>
    <w:rsid w:val="001E3857"/>
    <w:pPr>
      <w:numPr>
        <w:numId w:val="2"/>
      </w:numPr>
      <w:ind w:left="440" w:firstLineChars="0" w:firstLine="0"/>
      <w:outlineLvl w:val="0"/>
    </w:pPr>
    <w:rPr>
      <w:rFonts w:ascii="BIZ UDゴシック" w:eastAsia="BIZ UDゴシック" w:hAnsi="BIZ UDゴシック" w:cs="Meiryo UI"/>
      <w:sz w:val="32"/>
      <w:szCs w:val="32"/>
    </w:rPr>
  </w:style>
  <w:style w:type="paragraph" w:styleId="2">
    <w:name w:val="heading 2"/>
    <w:basedOn w:val="a0"/>
    <w:next w:val="a0"/>
    <w:link w:val="20"/>
    <w:uiPriority w:val="9"/>
    <w:unhideWhenUsed/>
    <w:qFormat/>
    <w:rsid w:val="001E3857"/>
    <w:pPr>
      <w:numPr>
        <w:ilvl w:val="1"/>
        <w:numId w:val="2"/>
      </w:numPr>
      <w:ind w:firstLineChars="0" w:firstLine="0"/>
      <w:outlineLvl w:val="1"/>
    </w:pPr>
    <w:rPr>
      <w:rFonts w:ascii="BIZ UDゴシック" w:eastAsia="BIZ UDゴシック" w:hAnsi="BIZ UDゴシック" w:cs="Meiryo UI"/>
      <w:b/>
      <w:sz w:val="28"/>
      <w:szCs w:val="24"/>
    </w:rPr>
  </w:style>
  <w:style w:type="paragraph" w:styleId="3">
    <w:name w:val="heading 3"/>
    <w:aliases w:val="見出し 3、節タイトル"/>
    <w:basedOn w:val="a0"/>
    <w:next w:val="a0"/>
    <w:link w:val="30"/>
    <w:uiPriority w:val="9"/>
    <w:unhideWhenUsed/>
    <w:qFormat/>
    <w:rsid w:val="00DE5A84"/>
    <w:pPr>
      <w:numPr>
        <w:ilvl w:val="2"/>
        <w:numId w:val="2"/>
      </w:numPr>
      <w:tabs>
        <w:tab w:val="left" w:pos="0"/>
      </w:tabs>
      <w:ind w:left="330" w:firstLineChars="0" w:firstLine="0"/>
      <w:outlineLvl w:val="2"/>
    </w:pPr>
    <w:rPr>
      <w:rFonts w:ascii="BIZ UDゴシック" w:eastAsia="BIZ UDゴシック" w:hAnsi="BIZ UDゴシック"/>
      <w:b/>
      <w:sz w:val="24"/>
      <w:szCs w:val="24"/>
    </w:rPr>
  </w:style>
  <w:style w:type="paragraph" w:styleId="4">
    <w:name w:val="heading 4"/>
    <w:basedOn w:val="a0"/>
    <w:next w:val="a0"/>
    <w:link w:val="40"/>
    <w:uiPriority w:val="9"/>
    <w:unhideWhenUsed/>
    <w:qFormat/>
    <w:rsid w:val="00DE5A84"/>
    <w:pPr>
      <w:numPr>
        <w:ilvl w:val="3"/>
        <w:numId w:val="2"/>
      </w:numPr>
      <w:ind w:left="330" w:firstLineChars="0" w:firstLine="0"/>
      <w:outlineLvl w:val="3"/>
    </w:pPr>
    <w:rPr>
      <w:rFonts w:ascii="BIZ UDゴシック" w:eastAsia="BIZ UDゴシック" w:hAnsi="BIZ UDゴシック"/>
      <w:b/>
      <w:szCs w:val="21"/>
    </w:rPr>
  </w:style>
  <w:style w:type="paragraph" w:styleId="5">
    <w:name w:val="heading 5"/>
    <w:basedOn w:val="a0"/>
    <w:next w:val="a0"/>
    <w:link w:val="50"/>
    <w:uiPriority w:val="9"/>
    <w:unhideWhenUsed/>
    <w:qFormat/>
    <w:rsid w:val="00167B91"/>
    <w:pPr>
      <w:keepNext/>
      <w:numPr>
        <w:ilvl w:val="4"/>
        <w:numId w:val="2"/>
      </w:numPr>
      <w:ind w:firstLineChars="0" w:firstLine="0"/>
      <w:outlineLvl w:val="4"/>
    </w:pPr>
    <w:rPr>
      <w:rFonts w:ascii="BIZ UDゴシック" w:eastAsia="BIZ UDゴシック" w:hAnsi="BIZ UDゴシック" w:cstheme="majorBidi"/>
      <w:sz w:val="24"/>
      <w:szCs w:val="28"/>
    </w:rPr>
  </w:style>
  <w:style w:type="paragraph" w:styleId="6">
    <w:name w:val="heading 6"/>
    <w:basedOn w:val="a0"/>
    <w:next w:val="a0"/>
    <w:link w:val="60"/>
    <w:uiPriority w:val="9"/>
    <w:unhideWhenUsed/>
    <w:qFormat/>
    <w:rsid w:val="00B94F3F"/>
    <w:pPr>
      <w:keepNext/>
      <w:numPr>
        <w:ilvl w:val="5"/>
        <w:numId w:val="2"/>
      </w:numPr>
      <w:ind w:firstLineChars="0" w:firstLine="0"/>
      <w:outlineLvl w:val="5"/>
    </w:pPr>
    <w:rPr>
      <w:rFonts w:ascii="BIZ UDゴシック" w:eastAsia="BIZ UDゴシック" w:hAnsi="BIZ UDゴシック"/>
      <w:bCs/>
    </w:rPr>
  </w:style>
  <w:style w:type="paragraph" w:styleId="7">
    <w:name w:val="heading 7"/>
    <w:basedOn w:val="a0"/>
    <w:next w:val="a0"/>
    <w:link w:val="70"/>
    <w:uiPriority w:val="9"/>
    <w:unhideWhenUsed/>
    <w:qFormat/>
    <w:rsid w:val="00A259B5"/>
    <w:pPr>
      <w:keepNext/>
      <w:numPr>
        <w:ilvl w:val="6"/>
        <w:numId w:val="2"/>
      </w:numPr>
      <w:ind w:firstLineChars="0"/>
      <w:outlineLvl w:val="6"/>
    </w:pPr>
  </w:style>
  <w:style w:type="paragraph" w:styleId="8">
    <w:name w:val="heading 8"/>
    <w:basedOn w:val="a0"/>
    <w:next w:val="a0"/>
    <w:link w:val="80"/>
    <w:uiPriority w:val="9"/>
    <w:unhideWhenUsed/>
    <w:qFormat/>
    <w:rsid w:val="00176394"/>
    <w:pPr>
      <w:keepNext/>
      <w:ind w:leftChars="1200" w:left="1200"/>
      <w:outlineLvl w:val="7"/>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5A5A74"/>
    <w:pPr>
      <w:ind w:leftChars="400" w:left="840"/>
    </w:pPr>
  </w:style>
  <w:style w:type="paragraph" w:styleId="a5">
    <w:name w:val="header"/>
    <w:basedOn w:val="a0"/>
    <w:link w:val="a6"/>
    <w:uiPriority w:val="99"/>
    <w:unhideWhenUsed/>
    <w:rsid w:val="003B0337"/>
    <w:pPr>
      <w:tabs>
        <w:tab w:val="center" w:pos="4252"/>
        <w:tab w:val="right" w:pos="8504"/>
      </w:tabs>
      <w:snapToGrid w:val="0"/>
    </w:pPr>
  </w:style>
  <w:style w:type="character" w:customStyle="1" w:styleId="a6">
    <w:name w:val="ヘッダー (文字)"/>
    <w:basedOn w:val="a1"/>
    <w:link w:val="a5"/>
    <w:uiPriority w:val="99"/>
    <w:rsid w:val="003B0337"/>
  </w:style>
  <w:style w:type="paragraph" w:styleId="a7">
    <w:name w:val="footer"/>
    <w:basedOn w:val="a0"/>
    <w:link w:val="a8"/>
    <w:uiPriority w:val="99"/>
    <w:unhideWhenUsed/>
    <w:rsid w:val="003B0337"/>
    <w:pPr>
      <w:tabs>
        <w:tab w:val="center" w:pos="4252"/>
        <w:tab w:val="right" w:pos="8504"/>
      </w:tabs>
      <w:snapToGrid w:val="0"/>
    </w:pPr>
  </w:style>
  <w:style w:type="character" w:customStyle="1" w:styleId="a8">
    <w:name w:val="フッター (文字)"/>
    <w:basedOn w:val="a1"/>
    <w:link w:val="a7"/>
    <w:uiPriority w:val="99"/>
    <w:rsid w:val="003B0337"/>
  </w:style>
  <w:style w:type="paragraph" w:styleId="a9">
    <w:name w:val="Body Text"/>
    <w:basedOn w:val="a0"/>
    <w:link w:val="aa"/>
    <w:rsid w:val="00FD11FC"/>
    <w:pPr>
      <w:ind w:leftChars="150" w:left="315" w:firstLine="210"/>
    </w:pPr>
  </w:style>
  <w:style w:type="character" w:customStyle="1" w:styleId="aa">
    <w:name w:val="本文 (文字)"/>
    <w:basedOn w:val="a1"/>
    <w:link w:val="a9"/>
    <w:rsid w:val="00FD11FC"/>
    <w:rPr>
      <w:rFonts w:ascii="ＭＳ 明朝" w:eastAsia="ＭＳ 明朝" w:hAnsi="ＭＳ 明朝"/>
    </w:rPr>
  </w:style>
  <w:style w:type="paragraph" w:styleId="Web">
    <w:name w:val="Normal (Web)"/>
    <w:basedOn w:val="a0"/>
    <w:uiPriority w:val="99"/>
    <w:unhideWhenUsed/>
    <w:rsid w:val="0002229C"/>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table" w:styleId="ab">
    <w:name w:val="Table Grid"/>
    <w:basedOn w:val="a2"/>
    <w:uiPriority w:val="39"/>
    <w:rsid w:val="00022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aliases w:val="見出し 3、節タイトル (文字)"/>
    <w:basedOn w:val="a1"/>
    <w:link w:val="3"/>
    <w:uiPriority w:val="9"/>
    <w:rsid w:val="00DE5A84"/>
    <w:rPr>
      <w:rFonts w:ascii="BIZ UDゴシック" w:eastAsia="BIZ UDゴシック" w:hAnsi="BIZ UDゴシック"/>
      <w:b/>
      <w:sz w:val="24"/>
      <w:szCs w:val="24"/>
    </w:rPr>
  </w:style>
  <w:style w:type="character" w:customStyle="1" w:styleId="40">
    <w:name w:val="見出し 4 (文字)"/>
    <w:basedOn w:val="a1"/>
    <w:link w:val="4"/>
    <w:uiPriority w:val="9"/>
    <w:rsid w:val="00DE5A84"/>
    <w:rPr>
      <w:rFonts w:ascii="BIZ UDゴシック" w:eastAsia="BIZ UDゴシック" w:hAnsi="BIZ UDゴシック"/>
      <w:b/>
      <w:sz w:val="22"/>
      <w:szCs w:val="21"/>
    </w:rPr>
  </w:style>
  <w:style w:type="paragraph" w:styleId="a">
    <w:name w:val="No Spacing"/>
    <w:aliases w:val="表題１"/>
    <w:uiPriority w:val="1"/>
    <w:qFormat/>
    <w:rsid w:val="00D92C12"/>
    <w:pPr>
      <w:widowControl w:val="0"/>
      <w:numPr>
        <w:numId w:val="1"/>
      </w:numPr>
      <w:jc w:val="both"/>
    </w:pPr>
    <w:rPr>
      <w:rFonts w:ascii="Century" w:eastAsia="ＭＳ ゴシック" w:hAnsi="Century" w:cs="Times New Roman"/>
      <w:sz w:val="22"/>
    </w:rPr>
  </w:style>
  <w:style w:type="table" w:customStyle="1" w:styleId="4-11">
    <w:name w:val="グリッド (表) 4 - アクセント 11"/>
    <w:basedOn w:val="a2"/>
    <w:uiPriority w:val="49"/>
    <w:rsid w:val="00113775"/>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c">
    <w:name w:val="Date"/>
    <w:basedOn w:val="a0"/>
    <w:next w:val="a0"/>
    <w:link w:val="ad"/>
    <w:rsid w:val="00395991"/>
    <w:pPr>
      <w:suppressAutoHyphens/>
      <w:overflowPunct w:val="0"/>
      <w:textAlignment w:val="baseline"/>
    </w:pPr>
    <w:rPr>
      <w:rFonts w:ascii="Century" w:hAnsi="Century" w:cs="Times New Roman"/>
      <w:noProof/>
      <w:color w:val="000000"/>
      <w:kern w:val="0"/>
      <w:szCs w:val="24"/>
    </w:rPr>
  </w:style>
  <w:style w:type="character" w:customStyle="1" w:styleId="ad">
    <w:name w:val="日付 (文字)"/>
    <w:basedOn w:val="a1"/>
    <w:link w:val="ac"/>
    <w:rsid w:val="00395991"/>
    <w:rPr>
      <w:rFonts w:ascii="Century" w:eastAsia="ＭＳ 明朝" w:hAnsi="Century" w:cs="Times New Roman"/>
      <w:noProof/>
      <w:color w:val="000000"/>
      <w:kern w:val="0"/>
      <w:sz w:val="22"/>
      <w:szCs w:val="24"/>
    </w:rPr>
  </w:style>
  <w:style w:type="paragraph" w:styleId="ae">
    <w:name w:val="Balloon Text"/>
    <w:basedOn w:val="a0"/>
    <w:link w:val="af"/>
    <w:uiPriority w:val="99"/>
    <w:unhideWhenUsed/>
    <w:rsid w:val="00873EBE"/>
    <w:rPr>
      <w:rFonts w:asciiTheme="majorHAnsi" w:eastAsiaTheme="majorEastAsia" w:hAnsiTheme="majorHAnsi" w:cstheme="majorBidi"/>
      <w:sz w:val="18"/>
      <w:szCs w:val="18"/>
    </w:rPr>
  </w:style>
  <w:style w:type="character" w:customStyle="1" w:styleId="af">
    <w:name w:val="吹き出し (文字)"/>
    <w:basedOn w:val="a1"/>
    <w:link w:val="ae"/>
    <w:uiPriority w:val="99"/>
    <w:rsid w:val="00873EBE"/>
    <w:rPr>
      <w:rFonts w:asciiTheme="majorHAnsi" w:eastAsiaTheme="majorEastAsia" w:hAnsiTheme="majorHAnsi" w:cstheme="majorBidi"/>
      <w:sz w:val="18"/>
      <w:szCs w:val="18"/>
    </w:rPr>
  </w:style>
  <w:style w:type="character" w:customStyle="1" w:styleId="11">
    <w:name w:val="見出し 1 (文字)"/>
    <w:basedOn w:val="a1"/>
    <w:link w:val="10"/>
    <w:uiPriority w:val="9"/>
    <w:rsid w:val="001E3857"/>
    <w:rPr>
      <w:rFonts w:ascii="BIZ UDゴシック" w:eastAsia="BIZ UDゴシック" w:hAnsi="BIZ UDゴシック" w:cs="Meiryo UI"/>
      <w:sz w:val="32"/>
      <w:szCs w:val="32"/>
    </w:rPr>
  </w:style>
  <w:style w:type="character" w:customStyle="1" w:styleId="20">
    <w:name w:val="見出し 2 (文字)"/>
    <w:basedOn w:val="a1"/>
    <w:link w:val="2"/>
    <w:uiPriority w:val="9"/>
    <w:rsid w:val="001E3857"/>
    <w:rPr>
      <w:rFonts w:ascii="BIZ UDゴシック" w:eastAsia="BIZ UDゴシック" w:hAnsi="BIZ UDゴシック" w:cs="Meiryo UI"/>
      <w:b/>
      <w:sz w:val="28"/>
      <w:szCs w:val="24"/>
    </w:rPr>
  </w:style>
  <w:style w:type="character" w:styleId="af0">
    <w:name w:val="Hyperlink"/>
    <w:basedOn w:val="a1"/>
    <w:uiPriority w:val="99"/>
    <w:unhideWhenUsed/>
    <w:rsid w:val="006C2CBE"/>
    <w:rPr>
      <w:color w:val="0563C1" w:themeColor="hyperlink"/>
      <w:u w:val="single"/>
    </w:rPr>
  </w:style>
  <w:style w:type="paragraph" w:styleId="af1">
    <w:name w:val="TOC Heading"/>
    <w:basedOn w:val="10"/>
    <w:next w:val="a0"/>
    <w:uiPriority w:val="39"/>
    <w:unhideWhenUsed/>
    <w:qFormat/>
    <w:rsid w:val="00F1175B"/>
    <w:pPr>
      <w:keepNext/>
      <w:keepLines/>
      <w:widowControl/>
      <w:spacing w:before="480" w:line="276" w:lineRule="auto"/>
      <w:jc w:val="left"/>
      <w:outlineLvl w:val="9"/>
    </w:pPr>
    <w:rPr>
      <w:rFonts w:asciiTheme="majorHAnsi" w:eastAsiaTheme="majorEastAsia" w:hAnsiTheme="majorHAnsi" w:cstheme="majorBidi"/>
      <w:bCs/>
      <w:color w:val="2E74B5" w:themeColor="accent1" w:themeShade="BF"/>
      <w:kern w:val="0"/>
      <w:sz w:val="28"/>
      <w:szCs w:val="28"/>
    </w:rPr>
  </w:style>
  <w:style w:type="paragraph" w:styleId="12">
    <w:name w:val="toc 1"/>
    <w:basedOn w:val="a0"/>
    <w:next w:val="a0"/>
    <w:autoRedefine/>
    <w:uiPriority w:val="39"/>
    <w:unhideWhenUsed/>
    <w:rsid w:val="00E76E0D"/>
    <w:pPr>
      <w:tabs>
        <w:tab w:val="left" w:pos="840"/>
        <w:tab w:val="right" w:leader="dot" w:pos="9060"/>
      </w:tabs>
      <w:ind w:firstLine="240"/>
    </w:pPr>
    <w:rPr>
      <w:rFonts w:ascii="BIZ UDゴシック" w:eastAsia="BIZ UDゴシック" w:hAnsi="BIZ UDゴシック"/>
      <w:noProof/>
      <w:sz w:val="24"/>
    </w:rPr>
  </w:style>
  <w:style w:type="paragraph" w:styleId="21">
    <w:name w:val="toc 2"/>
    <w:basedOn w:val="a0"/>
    <w:next w:val="a0"/>
    <w:autoRedefine/>
    <w:uiPriority w:val="39"/>
    <w:unhideWhenUsed/>
    <w:rsid w:val="00BE782D"/>
    <w:pPr>
      <w:ind w:leftChars="100" w:left="210"/>
    </w:pPr>
  </w:style>
  <w:style w:type="paragraph" w:styleId="31">
    <w:name w:val="toc 3"/>
    <w:basedOn w:val="a0"/>
    <w:next w:val="a0"/>
    <w:autoRedefine/>
    <w:uiPriority w:val="39"/>
    <w:unhideWhenUsed/>
    <w:rsid w:val="00BE782D"/>
    <w:pPr>
      <w:ind w:leftChars="200" w:left="420"/>
    </w:pPr>
  </w:style>
  <w:style w:type="paragraph" w:styleId="af2">
    <w:name w:val="Plain Text"/>
    <w:basedOn w:val="a0"/>
    <w:link w:val="af3"/>
    <w:uiPriority w:val="99"/>
    <w:semiHidden/>
    <w:unhideWhenUsed/>
    <w:rsid w:val="00FD6578"/>
    <w:pPr>
      <w:jc w:val="left"/>
    </w:pPr>
    <w:rPr>
      <w:rFonts w:ascii="ＭＳ ゴシック" w:eastAsia="ＭＳ ゴシック" w:hAnsi="Courier New" w:cs="Courier New"/>
      <w:sz w:val="20"/>
      <w:szCs w:val="21"/>
    </w:rPr>
  </w:style>
  <w:style w:type="character" w:customStyle="1" w:styleId="af3">
    <w:name w:val="書式なし (文字)"/>
    <w:basedOn w:val="a1"/>
    <w:link w:val="af2"/>
    <w:uiPriority w:val="99"/>
    <w:semiHidden/>
    <w:rsid w:val="00FD6578"/>
    <w:rPr>
      <w:rFonts w:ascii="ＭＳ ゴシック" w:eastAsia="ＭＳ ゴシック" w:hAnsi="Courier New" w:cs="Courier New"/>
      <w:sz w:val="20"/>
      <w:szCs w:val="21"/>
    </w:rPr>
  </w:style>
  <w:style w:type="character" w:styleId="af4">
    <w:name w:val="annotation reference"/>
    <w:basedOn w:val="a1"/>
    <w:uiPriority w:val="99"/>
    <w:semiHidden/>
    <w:unhideWhenUsed/>
    <w:rsid w:val="00772F92"/>
    <w:rPr>
      <w:sz w:val="18"/>
      <w:szCs w:val="18"/>
    </w:rPr>
  </w:style>
  <w:style w:type="paragraph" w:styleId="af5">
    <w:name w:val="annotation text"/>
    <w:basedOn w:val="a0"/>
    <w:link w:val="af6"/>
    <w:uiPriority w:val="99"/>
    <w:semiHidden/>
    <w:unhideWhenUsed/>
    <w:rsid w:val="00772F92"/>
    <w:pPr>
      <w:jc w:val="left"/>
    </w:pPr>
  </w:style>
  <w:style w:type="character" w:customStyle="1" w:styleId="af6">
    <w:name w:val="コメント文字列 (文字)"/>
    <w:basedOn w:val="a1"/>
    <w:link w:val="af5"/>
    <w:uiPriority w:val="99"/>
    <w:semiHidden/>
    <w:rsid w:val="00772F92"/>
  </w:style>
  <w:style w:type="character" w:styleId="af7">
    <w:name w:val="FollowedHyperlink"/>
    <w:basedOn w:val="a1"/>
    <w:uiPriority w:val="99"/>
    <w:semiHidden/>
    <w:unhideWhenUsed/>
    <w:rsid w:val="00563D1A"/>
    <w:rPr>
      <w:color w:val="954F72" w:themeColor="followedHyperlink"/>
      <w:u w:val="single"/>
    </w:rPr>
  </w:style>
  <w:style w:type="character" w:styleId="af8">
    <w:name w:val="Placeholder Text"/>
    <w:basedOn w:val="a1"/>
    <w:uiPriority w:val="99"/>
    <w:semiHidden/>
    <w:rsid w:val="005F1459"/>
    <w:rPr>
      <w:color w:val="808080"/>
    </w:rPr>
  </w:style>
  <w:style w:type="paragraph" w:styleId="af9">
    <w:name w:val="Revision"/>
    <w:hidden/>
    <w:uiPriority w:val="99"/>
    <w:semiHidden/>
    <w:rsid w:val="003D1255"/>
  </w:style>
  <w:style w:type="paragraph" w:styleId="afa">
    <w:name w:val="caption"/>
    <w:aliases w:val="図表タイトル,★図表番・タイトル,図表番号 Char Char,Char Char,図番号,図表番号 Char,Char Char Char,図番号 Char,図表番号 Char Char Char Char Char,図番号1,図表番号 Char1,Char Char Char1,図番号 Char1 Char Char Char,図番号 Char1 Char Char Char Char Char Char,図番号 Char1 Char Char Char Char Char,表1-"/>
    <w:basedOn w:val="a0"/>
    <w:next w:val="a0"/>
    <w:link w:val="afb"/>
    <w:unhideWhenUsed/>
    <w:qFormat/>
    <w:rsid w:val="00176394"/>
    <w:pPr>
      <w:ind w:firstLineChars="0" w:firstLine="0"/>
      <w:jc w:val="center"/>
    </w:pPr>
    <w:rPr>
      <w:rFonts w:ascii="ＭＳ ゴシック" w:eastAsia="ＭＳ ゴシック" w:hAnsi="ＭＳ ゴシック"/>
    </w:rPr>
  </w:style>
  <w:style w:type="character" w:customStyle="1" w:styleId="50">
    <w:name w:val="見出し 5 (文字)"/>
    <w:basedOn w:val="a1"/>
    <w:link w:val="5"/>
    <w:uiPriority w:val="9"/>
    <w:rsid w:val="00167B91"/>
    <w:rPr>
      <w:rFonts w:ascii="BIZ UDゴシック" w:eastAsia="BIZ UDゴシック" w:hAnsi="BIZ UDゴシック" w:cstheme="majorBidi"/>
      <w:sz w:val="24"/>
      <w:szCs w:val="28"/>
    </w:rPr>
  </w:style>
  <w:style w:type="table" w:customStyle="1" w:styleId="13">
    <w:name w:val="表 (格子)1"/>
    <w:basedOn w:val="a2"/>
    <w:next w:val="ab"/>
    <w:uiPriority w:val="39"/>
    <w:rsid w:val="005B6F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ru">
    <w:name w:val="maru"/>
    <w:basedOn w:val="a0"/>
    <w:link w:val="maru0"/>
    <w:qFormat/>
    <w:rsid w:val="00AC6323"/>
    <w:pPr>
      <w:ind w:leftChars="316" w:left="664" w:firstLine="240"/>
    </w:pPr>
    <w:rPr>
      <w:sz w:val="24"/>
      <w:szCs w:val="24"/>
    </w:rPr>
  </w:style>
  <w:style w:type="character" w:customStyle="1" w:styleId="maru0">
    <w:name w:val="maru (文字)"/>
    <w:basedOn w:val="a1"/>
    <w:link w:val="maru"/>
    <w:rsid w:val="00AC6323"/>
    <w:rPr>
      <w:rFonts w:ascii="ＭＳ 明朝" w:eastAsia="ＭＳ 明朝" w:hAnsi="ＭＳ 明朝"/>
      <w:sz w:val="24"/>
      <w:szCs w:val="24"/>
    </w:rPr>
  </w:style>
  <w:style w:type="paragraph" w:customStyle="1" w:styleId="syutten">
    <w:name w:val="syutten"/>
    <w:basedOn w:val="afc"/>
    <w:link w:val="syutten0"/>
    <w:qFormat/>
    <w:rsid w:val="00F2179A"/>
    <w:pPr>
      <w:spacing w:before="0" w:after="0" w:line="240" w:lineRule="exact"/>
      <w:ind w:leftChars="500" w:left="1740" w:rightChars="359" w:right="862" w:hangingChars="300" w:hanging="540"/>
      <w:jc w:val="left"/>
    </w:pPr>
    <w:rPr>
      <w:i w:val="0"/>
      <w:sz w:val="18"/>
    </w:rPr>
  </w:style>
  <w:style w:type="character" w:customStyle="1" w:styleId="syutten0">
    <w:name w:val="syutten (文字)"/>
    <w:basedOn w:val="afd"/>
    <w:link w:val="syutten"/>
    <w:rsid w:val="00F2179A"/>
    <w:rPr>
      <w:rFonts w:ascii="ＭＳ 明朝" w:eastAsia="ＭＳ 明朝" w:hAnsi="ＭＳ 明朝"/>
      <w:i w:val="0"/>
      <w:iCs/>
      <w:color w:val="404040" w:themeColor="text1" w:themeTint="BF"/>
      <w:sz w:val="18"/>
    </w:rPr>
  </w:style>
  <w:style w:type="paragraph" w:styleId="afc">
    <w:name w:val="Quote"/>
    <w:basedOn w:val="a0"/>
    <w:next w:val="a0"/>
    <w:link w:val="afd"/>
    <w:uiPriority w:val="29"/>
    <w:qFormat/>
    <w:rsid w:val="00F2179A"/>
    <w:pPr>
      <w:spacing w:before="200" w:after="160"/>
      <w:ind w:left="864" w:right="864"/>
      <w:jc w:val="center"/>
    </w:pPr>
    <w:rPr>
      <w:i/>
      <w:iCs/>
      <w:color w:val="404040" w:themeColor="text1" w:themeTint="BF"/>
    </w:rPr>
  </w:style>
  <w:style w:type="character" w:customStyle="1" w:styleId="afd">
    <w:name w:val="引用文 (文字)"/>
    <w:basedOn w:val="a1"/>
    <w:link w:val="afc"/>
    <w:uiPriority w:val="29"/>
    <w:rsid w:val="00F2179A"/>
    <w:rPr>
      <w:rFonts w:ascii="ＭＳ 明朝" w:eastAsia="ＭＳ 明朝" w:hAnsi="ＭＳ 明朝"/>
      <w:i/>
      <w:iCs/>
      <w:color w:val="404040" w:themeColor="text1" w:themeTint="BF"/>
    </w:rPr>
  </w:style>
  <w:style w:type="paragraph" w:customStyle="1" w:styleId="kakko">
    <w:name w:val="kakko"/>
    <w:basedOn w:val="a0"/>
    <w:link w:val="kakko0"/>
    <w:qFormat/>
    <w:rsid w:val="00532FC2"/>
    <w:pPr>
      <w:ind w:leftChars="100" w:left="210" w:firstLine="240"/>
    </w:pPr>
    <w:rPr>
      <w:sz w:val="24"/>
      <w:szCs w:val="24"/>
    </w:rPr>
  </w:style>
  <w:style w:type="character" w:customStyle="1" w:styleId="kakko0">
    <w:name w:val="kakko (文字)"/>
    <w:basedOn w:val="a1"/>
    <w:link w:val="kakko"/>
    <w:rsid w:val="00532FC2"/>
    <w:rPr>
      <w:rFonts w:ascii="ＭＳ 明朝" w:eastAsia="ＭＳ 明朝" w:hAnsi="ＭＳ 明朝"/>
      <w:sz w:val="24"/>
      <w:szCs w:val="24"/>
    </w:rPr>
  </w:style>
  <w:style w:type="paragraph" w:customStyle="1" w:styleId="msonormal0">
    <w:name w:val="msonormal"/>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font5">
    <w:name w:val="font5"/>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12"/>
      <w:szCs w:val="12"/>
    </w:rPr>
  </w:style>
  <w:style w:type="paragraph" w:customStyle="1" w:styleId="font6">
    <w:name w:val="font6"/>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12"/>
      <w:szCs w:val="12"/>
    </w:rPr>
  </w:style>
  <w:style w:type="paragraph" w:customStyle="1" w:styleId="xl65">
    <w:name w:val="xl65"/>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66">
    <w:name w:val="xl66"/>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67">
    <w:name w:val="xl67"/>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68">
    <w:name w:val="xl68"/>
    <w:basedOn w:val="a0"/>
    <w:rsid w:val="005220AF"/>
    <w:pPr>
      <w:widowControl/>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69">
    <w:name w:val="xl69"/>
    <w:basedOn w:val="a0"/>
    <w:rsid w:val="005220AF"/>
    <w:pPr>
      <w:widowControl/>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70">
    <w:name w:val="xl70"/>
    <w:basedOn w:val="a0"/>
    <w:rsid w:val="005220AF"/>
    <w:pPr>
      <w:widowControl/>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71">
    <w:name w:val="xl71"/>
    <w:basedOn w:val="a0"/>
    <w:rsid w:val="005220AF"/>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72">
    <w:name w:val="xl72"/>
    <w:basedOn w:val="a0"/>
    <w:rsid w:val="005220AF"/>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73">
    <w:name w:val="xl73"/>
    <w:basedOn w:val="a0"/>
    <w:rsid w:val="005220AF"/>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74">
    <w:name w:val="xl74"/>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75">
    <w:name w:val="xl75"/>
    <w:basedOn w:val="a0"/>
    <w:rsid w:val="005220AF"/>
    <w:pPr>
      <w:widowControl/>
      <w:pBdr>
        <w:top w:val="single" w:sz="4" w:space="0" w:color="auto"/>
        <w:left w:val="single" w:sz="4" w:space="0" w:color="auto"/>
        <w:bottom w:val="single" w:sz="8" w:space="0" w:color="auto"/>
        <w:right w:val="dotted" w:sz="4" w:space="0" w:color="auto"/>
      </w:pBdr>
      <w:shd w:val="clear" w:color="000000" w:fill="D9D9D9"/>
      <w:spacing w:before="100" w:beforeAutospacing="1" w:after="100" w:afterAutospacing="1"/>
      <w:ind w:firstLineChars="0" w:firstLine="0"/>
      <w:jc w:val="center"/>
      <w:textAlignment w:val="top"/>
    </w:pPr>
    <w:rPr>
      <w:rFonts w:ascii="ＭＳ Ｐゴシック" w:eastAsia="ＭＳ Ｐゴシック" w:hAnsi="ＭＳ Ｐゴシック" w:cs="ＭＳ Ｐゴシック"/>
      <w:kern w:val="0"/>
      <w:sz w:val="18"/>
      <w:szCs w:val="18"/>
    </w:rPr>
  </w:style>
  <w:style w:type="paragraph" w:customStyle="1" w:styleId="xl76">
    <w:name w:val="xl76"/>
    <w:basedOn w:val="a0"/>
    <w:rsid w:val="005220AF"/>
    <w:pPr>
      <w:widowControl/>
      <w:pBdr>
        <w:top w:val="single" w:sz="4" w:space="0" w:color="auto"/>
        <w:left w:val="dotted" w:sz="4" w:space="0" w:color="auto"/>
        <w:bottom w:val="single" w:sz="8" w:space="0" w:color="auto"/>
        <w:right w:val="dotted" w:sz="4" w:space="0" w:color="auto"/>
      </w:pBdr>
      <w:shd w:val="clear" w:color="000000" w:fill="D9D9D9"/>
      <w:spacing w:before="100" w:beforeAutospacing="1" w:after="100" w:afterAutospacing="1"/>
      <w:ind w:firstLineChars="0" w:firstLine="0"/>
      <w:jc w:val="center"/>
      <w:textAlignment w:val="top"/>
    </w:pPr>
    <w:rPr>
      <w:rFonts w:ascii="ＭＳ Ｐゴシック" w:eastAsia="ＭＳ Ｐゴシック" w:hAnsi="ＭＳ Ｐゴシック" w:cs="ＭＳ Ｐゴシック"/>
      <w:kern w:val="0"/>
      <w:sz w:val="18"/>
      <w:szCs w:val="18"/>
    </w:rPr>
  </w:style>
  <w:style w:type="paragraph" w:customStyle="1" w:styleId="xl77">
    <w:name w:val="xl77"/>
    <w:basedOn w:val="a0"/>
    <w:rsid w:val="005220AF"/>
    <w:pPr>
      <w:widowControl/>
      <w:pBdr>
        <w:top w:val="single" w:sz="4" w:space="0" w:color="auto"/>
        <w:left w:val="dotted" w:sz="4" w:space="0" w:color="auto"/>
        <w:bottom w:val="single" w:sz="8" w:space="0" w:color="auto"/>
        <w:right w:val="single" w:sz="4" w:space="0" w:color="auto"/>
      </w:pBdr>
      <w:shd w:val="clear" w:color="000000" w:fill="D9D9D9"/>
      <w:spacing w:before="100" w:beforeAutospacing="1" w:after="100" w:afterAutospacing="1"/>
      <w:ind w:firstLineChars="0" w:firstLine="0"/>
      <w:jc w:val="center"/>
      <w:textAlignment w:val="top"/>
    </w:pPr>
    <w:rPr>
      <w:rFonts w:ascii="ＭＳ Ｐゴシック" w:eastAsia="ＭＳ Ｐゴシック" w:hAnsi="ＭＳ Ｐゴシック" w:cs="ＭＳ Ｐゴシック"/>
      <w:kern w:val="0"/>
      <w:sz w:val="18"/>
      <w:szCs w:val="18"/>
    </w:rPr>
  </w:style>
  <w:style w:type="paragraph" w:customStyle="1" w:styleId="xl78">
    <w:name w:val="xl78"/>
    <w:basedOn w:val="a0"/>
    <w:rsid w:val="005220AF"/>
    <w:pPr>
      <w:widowControl/>
      <w:spacing w:before="100" w:beforeAutospacing="1" w:after="100" w:afterAutospacing="1"/>
      <w:ind w:firstLineChars="0" w:firstLine="0"/>
      <w:jc w:val="left"/>
    </w:pPr>
    <w:rPr>
      <w:rFonts w:ascii="ＭＳ Ｐゴシック" w:eastAsia="ＭＳ Ｐゴシック" w:hAnsi="ＭＳ Ｐゴシック" w:cs="ＭＳ Ｐゴシック"/>
      <w:color w:val="FF0000"/>
      <w:kern w:val="0"/>
      <w:sz w:val="24"/>
      <w:szCs w:val="24"/>
    </w:rPr>
  </w:style>
  <w:style w:type="paragraph" w:customStyle="1" w:styleId="xl79">
    <w:name w:val="xl79"/>
    <w:basedOn w:val="a0"/>
    <w:rsid w:val="005220AF"/>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left"/>
      <w:textAlignment w:val="top"/>
    </w:pPr>
    <w:rPr>
      <w:rFonts w:ascii="ＭＳ Ｐゴシック" w:eastAsia="ＭＳ Ｐゴシック" w:hAnsi="ＭＳ Ｐゴシック" w:cs="ＭＳ Ｐゴシック"/>
      <w:kern w:val="0"/>
      <w:sz w:val="24"/>
      <w:szCs w:val="24"/>
    </w:rPr>
  </w:style>
  <w:style w:type="paragraph" w:customStyle="1" w:styleId="xl80">
    <w:name w:val="xl80"/>
    <w:basedOn w:val="a0"/>
    <w:rsid w:val="005220AF"/>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81">
    <w:name w:val="xl81"/>
    <w:basedOn w:val="a0"/>
    <w:rsid w:val="005220AF"/>
    <w:pPr>
      <w:widowControl/>
      <w:pBdr>
        <w:top w:val="single" w:sz="4" w:space="0" w:color="auto"/>
        <w:left w:val="single" w:sz="4" w:space="0" w:color="auto"/>
        <w:bottom w:val="single" w:sz="4" w:space="0" w:color="auto"/>
        <w:right w:val="dotted"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82">
    <w:name w:val="xl82"/>
    <w:basedOn w:val="a0"/>
    <w:rsid w:val="005220AF"/>
    <w:pPr>
      <w:widowControl/>
      <w:pBdr>
        <w:top w:val="single" w:sz="4" w:space="0" w:color="auto"/>
        <w:left w:val="dotted" w:sz="4" w:space="0" w:color="auto"/>
        <w:bottom w:val="single" w:sz="4" w:space="0" w:color="auto"/>
        <w:right w:val="dotted"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83">
    <w:name w:val="xl83"/>
    <w:basedOn w:val="a0"/>
    <w:rsid w:val="005220AF"/>
    <w:pPr>
      <w:widowControl/>
      <w:pBdr>
        <w:top w:val="single" w:sz="4" w:space="0" w:color="auto"/>
        <w:left w:val="dotted" w:sz="4" w:space="0" w:color="auto"/>
        <w:bottom w:val="single" w:sz="4" w:space="0" w:color="auto"/>
        <w:right w:val="single"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84">
    <w:name w:val="xl84"/>
    <w:basedOn w:val="a0"/>
    <w:rsid w:val="005220AF"/>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85">
    <w:name w:val="xl85"/>
    <w:basedOn w:val="a0"/>
    <w:rsid w:val="005220AF"/>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86">
    <w:name w:val="xl86"/>
    <w:basedOn w:val="a0"/>
    <w:rsid w:val="005220AF"/>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87">
    <w:name w:val="xl87"/>
    <w:basedOn w:val="a0"/>
    <w:rsid w:val="005220AF"/>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left"/>
      <w:textAlignment w:val="top"/>
    </w:pPr>
    <w:rPr>
      <w:rFonts w:ascii="ＭＳ Ｐゴシック" w:eastAsia="ＭＳ Ｐゴシック" w:hAnsi="ＭＳ Ｐゴシック" w:cs="ＭＳ Ｐゴシック"/>
      <w:kern w:val="0"/>
      <w:sz w:val="24"/>
      <w:szCs w:val="24"/>
    </w:rPr>
  </w:style>
  <w:style w:type="paragraph" w:customStyle="1" w:styleId="xl88">
    <w:name w:val="xl88"/>
    <w:basedOn w:val="a0"/>
    <w:rsid w:val="005220AF"/>
    <w:pPr>
      <w:widowControl/>
      <w:pBdr>
        <w:top w:val="single" w:sz="8" w:space="0" w:color="auto"/>
        <w:left w:val="single" w:sz="4" w:space="0" w:color="auto"/>
        <w:bottom w:val="single" w:sz="4" w:space="0" w:color="auto"/>
        <w:right w:val="dotted"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89">
    <w:name w:val="xl89"/>
    <w:basedOn w:val="a0"/>
    <w:rsid w:val="005220AF"/>
    <w:pPr>
      <w:widowControl/>
      <w:pBdr>
        <w:top w:val="single" w:sz="8" w:space="0" w:color="auto"/>
        <w:left w:val="dotted" w:sz="4" w:space="0" w:color="auto"/>
        <w:bottom w:val="single" w:sz="4" w:space="0" w:color="auto"/>
        <w:right w:val="dotted"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0">
    <w:name w:val="xl90"/>
    <w:basedOn w:val="a0"/>
    <w:rsid w:val="005220AF"/>
    <w:pPr>
      <w:widowControl/>
      <w:pBdr>
        <w:top w:val="single" w:sz="8" w:space="0" w:color="auto"/>
        <w:left w:val="dotted" w:sz="4" w:space="0" w:color="auto"/>
        <w:bottom w:val="single" w:sz="4" w:space="0" w:color="auto"/>
        <w:right w:val="single" w:sz="4" w:space="0" w:color="auto"/>
      </w:pBdr>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1">
    <w:name w:val="xl91"/>
    <w:basedOn w:val="a0"/>
    <w:rsid w:val="005220AF"/>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paragraph" w:customStyle="1" w:styleId="xl92">
    <w:name w:val="xl92"/>
    <w:basedOn w:val="a0"/>
    <w:rsid w:val="005220AF"/>
    <w:pPr>
      <w:widowControl/>
      <w:pBdr>
        <w:top w:val="single" w:sz="8" w:space="0" w:color="auto"/>
        <w:left w:val="single" w:sz="8"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3">
    <w:name w:val="xl93"/>
    <w:basedOn w:val="a0"/>
    <w:rsid w:val="005220AF"/>
    <w:pPr>
      <w:widowControl/>
      <w:pBdr>
        <w:left w:val="single" w:sz="8" w:space="0" w:color="auto"/>
        <w:bottom w:val="single" w:sz="8"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4">
    <w:name w:val="xl94"/>
    <w:basedOn w:val="a0"/>
    <w:rsid w:val="005220AF"/>
    <w:pPr>
      <w:widowControl/>
      <w:pBdr>
        <w:top w:val="single" w:sz="8" w:space="0" w:color="auto"/>
        <w:left w:val="single" w:sz="4"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5">
    <w:name w:val="xl95"/>
    <w:basedOn w:val="a0"/>
    <w:rsid w:val="005220AF"/>
    <w:pPr>
      <w:widowControl/>
      <w:pBdr>
        <w:left w:val="single" w:sz="4" w:space="0" w:color="auto"/>
        <w:bottom w:val="single" w:sz="8"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6">
    <w:name w:val="xl96"/>
    <w:basedOn w:val="a0"/>
    <w:rsid w:val="005220AF"/>
    <w:pPr>
      <w:widowControl/>
      <w:pBdr>
        <w:top w:val="single" w:sz="8" w:space="0" w:color="auto"/>
        <w:left w:val="single" w:sz="4"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7">
    <w:name w:val="xl97"/>
    <w:basedOn w:val="a0"/>
    <w:rsid w:val="005220AF"/>
    <w:pPr>
      <w:widowControl/>
      <w:pBdr>
        <w:left w:val="single" w:sz="4" w:space="0" w:color="auto"/>
        <w:bottom w:val="single" w:sz="8"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8">
    <w:name w:val="xl98"/>
    <w:basedOn w:val="a0"/>
    <w:rsid w:val="005220AF"/>
    <w:pPr>
      <w:widowControl/>
      <w:pBdr>
        <w:top w:val="single" w:sz="8" w:space="0" w:color="auto"/>
        <w:left w:val="single" w:sz="4" w:space="0" w:color="auto"/>
        <w:right w:val="single" w:sz="8"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99">
    <w:name w:val="xl99"/>
    <w:basedOn w:val="a0"/>
    <w:rsid w:val="005220AF"/>
    <w:pPr>
      <w:widowControl/>
      <w:pBdr>
        <w:left w:val="single" w:sz="4" w:space="0" w:color="auto"/>
        <w:bottom w:val="single" w:sz="8" w:space="0" w:color="auto"/>
        <w:right w:val="single" w:sz="8"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0">
    <w:name w:val="xl100"/>
    <w:basedOn w:val="a0"/>
    <w:rsid w:val="005220AF"/>
    <w:pPr>
      <w:widowControl/>
      <w:pBdr>
        <w:top w:val="single" w:sz="8" w:space="0" w:color="auto"/>
        <w:left w:val="single" w:sz="4"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1">
    <w:name w:val="xl101"/>
    <w:basedOn w:val="a0"/>
    <w:rsid w:val="005220AF"/>
    <w:pPr>
      <w:widowControl/>
      <w:pBdr>
        <w:top w:val="single" w:sz="8" w:space="0" w:color="auto"/>
        <w:left w:val="single" w:sz="4" w:space="0" w:color="auto"/>
        <w:bottom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2">
    <w:name w:val="xl102"/>
    <w:basedOn w:val="a0"/>
    <w:rsid w:val="005220AF"/>
    <w:pPr>
      <w:widowControl/>
      <w:pBdr>
        <w:top w:val="single" w:sz="8" w:space="0" w:color="auto"/>
        <w:bottom w:val="single" w:sz="4"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3">
    <w:name w:val="xl103"/>
    <w:basedOn w:val="a0"/>
    <w:rsid w:val="005220AF"/>
    <w:pPr>
      <w:widowControl/>
      <w:pBdr>
        <w:top w:val="single" w:sz="8" w:space="0" w:color="auto"/>
        <w:left w:val="single" w:sz="4" w:space="0" w:color="auto"/>
        <w:bottom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4">
    <w:name w:val="xl104"/>
    <w:basedOn w:val="a0"/>
    <w:rsid w:val="005220AF"/>
    <w:pPr>
      <w:widowControl/>
      <w:pBdr>
        <w:top w:val="single" w:sz="8" w:space="0" w:color="auto"/>
        <w:bottom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customStyle="1" w:styleId="xl105">
    <w:name w:val="xl105"/>
    <w:basedOn w:val="a0"/>
    <w:rsid w:val="005220AF"/>
    <w:pPr>
      <w:widowControl/>
      <w:pBdr>
        <w:top w:val="single" w:sz="8" w:space="0" w:color="auto"/>
        <w:bottom w:val="single" w:sz="4" w:space="0" w:color="auto"/>
        <w:right w:val="single" w:sz="4" w:space="0" w:color="auto"/>
      </w:pBdr>
      <w:shd w:val="clear" w:color="000000" w:fill="D9D9D9"/>
      <w:spacing w:before="100" w:beforeAutospacing="1" w:after="100" w:afterAutospacing="1"/>
      <w:ind w:firstLineChars="0" w:firstLine="0"/>
      <w:jc w:val="center"/>
    </w:pPr>
    <w:rPr>
      <w:rFonts w:ascii="ＭＳ Ｐゴシック" w:eastAsia="ＭＳ Ｐゴシック" w:hAnsi="ＭＳ Ｐゴシック" w:cs="ＭＳ Ｐゴシック"/>
      <w:kern w:val="0"/>
      <w:sz w:val="24"/>
      <w:szCs w:val="24"/>
    </w:rPr>
  </w:style>
  <w:style w:type="paragraph" w:styleId="afe">
    <w:name w:val="Note Heading"/>
    <w:basedOn w:val="a0"/>
    <w:next w:val="a0"/>
    <w:link w:val="aff"/>
    <w:uiPriority w:val="99"/>
    <w:unhideWhenUsed/>
    <w:rsid w:val="005220AF"/>
    <w:pPr>
      <w:jc w:val="center"/>
    </w:pPr>
    <w:rPr>
      <w:rFonts w:cs="ＭＳ Ｐゴシック"/>
      <w:kern w:val="0"/>
      <w:sz w:val="18"/>
      <w:szCs w:val="18"/>
    </w:rPr>
  </w:style>
  <w:style w:type="character" w:customStyle="1" w:styleId="aff">
    <w:name w:val="記 (文字)"/>
    <w:basedOn w:val="a1"/>
    <w:link w:val="afe"/>
    <w:uiPriority w:val="99"/>
    <w:rsid w:val="005220AF"/>
    <w:rPr>
      <w:rFonts w:ascii="ＭＳ 明朝" w:eastAsia="ＭＳ 明朝" w:hAnsi="ＭＳ 明朝" w:cs="ＭＳ Ｐゴシック"/>
      <w:kern w:val="0"/>
      <w:sz w:val="18"/>
      <w:szCs w:val="18"/>
    </w:rPr>
  </w:style>
  <w:style w:type="paragraph" w:styleId="aff0">
    <w:name w:val="Closing"/>
    <w:basedOn w:val="a0"/>
    <w:link w:val="aff1"/>
    <w:uiPriority w:val="99"/>
    <w:unhideWhenUsed/>
    <w:rsid w:val="005220AF"/>
    <w:pPr>
      <w:jc w:val="right"/>
    </w:pPr>
    <w:rPr>
      <w:rFonts w:cs="ＭＳ Ｐゴシック"/>
      <w:kern w:val="0"/>
      <w:sz w:val="18"/>
      <w:szCs w:val="18"/>
    </w:rPr>
  </w:style>
  <w:style w:type="character" w:customStyle="1" w:styleId="aff1">
    <w:name w:val="結語 (文字)"/>
    <w:basedOn w:val="a1"/>
    <w:link w:val="aff0"/>
    <w:uiPriority w:val="99"/>
    <w:rsid w:val="005220AF"/>
    <w:rPr>
      <w:rFonts w:ascii="ＭＳ 明朝" w:eastAsia="ＭＳ 明朝" w:hAnsi="ＭＳ 明朝" w:cs="ＭＳ Ｐゴシック"/>
      <w:kern w:val="0"/>
      <w:sz w:val="18"/>
      <w:szCs w:val="18"/>
    </w:rPr>
  </w:style>
  <w:style w:type="character" w:customStyle="1" w:styleId="60">
    <w:name w:val="見出し 6 (文字)"/>
    <w:basedOn w:val="a1"/>
    <w:link w:val="6"/>
    <w:uiPriority w:val="9"/>
    <w:rsid w:val="00B94F3F"/>
    <w:rPr>
      <w:rFonts w:ascii="BIZ UDゴシック" w:eastAsia="BIZ UDゴシック" w:hAnsi="BIZ UDゴシック"/>
      <w:bCs/>
      <w:sz w:val="22"/>
    </w:rPr>
  </w:style>
  <w:style w:type="character" w:customStyle="1" w:styleId="70">
    <w:name w:val="見出し 7 (文字)"/>
    <w:basedOn w:val="a1"/>
    <w:link w:val="7"/>
    <w:uiPriority w:val="9"/>
    <w:rsid w:val="00A259B5"/>
    <w:rPr>
      <w:rFonts w:ascii="BIZ UD明朝 Medium" w:eastAsia="BIZ UD明朝 Medium" w:hAnsi="ＭＳ 明朝"/>
      <w:sz w:val="22"/>
    </w:rPr>
  </w:style>
  <w:style w:type="character" w:customStyle="1" w:styleId="80">
    <w:name w:val="見出し 8 (文字)"/>
    <w:basedOn w:val="a1"/>
    <w:link w:val="8"/>
    <w:uiPriority w:val="9"/>
    <w:rsid w:val="00176394"/>
    <w:rPr>
      <w:rFonts w:ascii="ＭＳ 明朝" w:eastAsia="ＭＳ 明朝" w:hAnsi="ＭＳ 明朝"/>
    </w:rPr>
  </w:style>
  <w:style w:type="paragraph" w:styleId="aff2">
    <w:name w:val="annotation subject"/>
    <w:basedOn w:val="af5"/>
    <w:next w:val="af5"/>
    <w:link w:val="aff3"/>
    <w:uiPriority w:val="99"/>
    <w:semiHidden/>
    <w:unhideWhenUsed/>
    <w:rsid w:val="009E57B3"/>
    <w:rPr>
      <w:b/>
      <w:bCs/>
    </w:rPr>
  </w:style>
  <w:style w:type="character" w:customStyle="1" w:styleId="aff3">
    <w:name w:val="コメント内容 (文字)"/>
    <w:basedOn w:val="af6"/>
    <w:link w:val="aff2"/>
    <w:uiPriority w:val="99"/>
    <w:semiHidden/>
    <w:rsid w:val="009E57B3"/>
    <w:rPr>
      <w:rFonts w:ascii="ＭＳ 明朝" w:eastAsia="ＭＳ 明朝" w:hAnsi="ＭＳ 明朝"/>
      <w:b/>
      <w:bCs/>
    </w:rPr>
  </w:style>
  <w:style w:type="paragraph" w:customStyle="1" w:styleId="detailfree">
    <w:name w:val="detail_free"/>
    <w:basedOn w:val="a0"/>
    <w:rsid w:val="006C33AA"/>
    <w:pPr>
      <w:widowControl/>
      <w:spacing w:before="100" w:beforeAutospacing="1" w:after="100" w:afterAutospacing="1"/>
      <w:ind w:firstLineChars="0" w:firstLine="0"/>
      <w:jc w:val="left"/>
    </w:pPr>
    <w:rPr>
      <w:rFonts w:ascii="ＭＳ Ｐゴシック" w:eastAsia="ＭＳ Ｐゴシック" w:hAnsi="ＭＳ Ｐゴシック" w:cs="ＭＳ Ｐゴシック"/>
      <w:kern w:val="0"/>
      <w:sz w:val="24"/>
      <w:szCs w:val="24"/>
    </w:rPr>
  </w:style>
  <w:style w:type="character" w:styleId="aff4">
    <w:name w:val="Book Title"/>
    <w:basedOn w:val="a1"/>
    <w:uiPriority w:val="33"/>
    <w:qFormat/>
    <w:rsid w:val="009E35D7"/>
    <w:rPr>
      <w:b/>
      <w:bCs/>
      <w:i/>
      <w:iCs/>
      <w:spacing w:val="5"/>
    </w:rPr>
  </w:style>
  <w:style w:type="paragraph" w:styleId="22">
    <w:name w:val="Body Text Indent 2"/>
    <w:basedOn w:val="a0"/>
    <w:link w:val="23"/>
    <w:uiPriority w:val="99"/>
    <w:semiHidden/>
    <w:unhideWhenUsed/>
    <w:rsid w:val="00C12885"/>
    <w:pPr>
      <w:spacing w:line="480" w:lineRule="auto"/>
      <w:ind w:leftChars="400" w:left="851"/>
    </w:pPr>
  </w:style>
  <w:style w:type="character" w:customStyle="1" w:styleId="23">
    <w:name w:val="本文インデント 2 (文字)"/>
    <w:basedOn w:val="a1"/>
    <w:link w:val="22"/>
    <w:uiPriority w:val="99"/>
    <w:semiHidden/>
    <w:rsid w:val="00C12885"/>
    <w:rPr>
      <w:rFonts w:ascii="BIZ UD明朝 Medium" w:eastAsia="BIZ UD明朝 Medium" w:hAnsi="ＭＳ 明朝"/>
      <w:sz w:val="22"/>
    </w:rPr>
  </w:style>
  <w:style w:type="paragraph" w:styleId="32">
    <w:name w:val="Body Text Indent 3"/>
    <w:basedOn w:val="a0"/>
    <w:link w:val="33"/>
    <w:uiPriority w:val="99"/>
    <w:semiHidden/>
    <w:unhideWhenUsed/>
    <w:rsid w:val="00C12885"/>
    <w:pPr>
      <w:ind w:leftChars="400" w:left="851"/>
    </w:pPr>
    <w:rPr>
      <w:sz w:val="16"/>
      <w:szCs w:val="16"/>
    </w:rPr>
  </w:style>
  <w:style w:type="character" w:customStyle="1" w:styleId="33">
    <w:name w:val="本文インデント 3 (文字)"/>
    <w:basedOn w:val="a1"/>
    <w:link w:val="32"/>
    <w:uiPriority w:val="99"/>
    <w:semiHidden/>
    <w:rsid w:val="00C12885"/>
    <w:rPr>
      <w:rFonts w:ascii="BIZ UD明朝 Medium" w:eastAsia="BIZ UD明朝 Medium" w:hAnsi="ＭＳ 明朝"/>
      <w:sz w:val="16"/>
      <w:szCs w:val="16"/>
    </w:rPr>
  </w:style>
  <w:style w:type="numbering" w:customStyle="1" w:styleId="1">
    <w:name w:val="スタイル1"/>
    <w:uiPriority w:val="99"/>
    <w:rsid w:val="00C12885"/>
    <w:pPr>
      <w:numPr>
        <w:numId w:val="3"/>
      </w:numPr>
    </w:pPr>
  </w:style>
  <w:style w:type="character" w:customStyle="1" w:styleId="afb">
    <w:name w:val="図表番号 (文字)"/>
    <w:aliases w:val="図表タイトル (文字),★図表番・タイトル (文字),図表番号 Char Char (文字),Char Char (文字),図番号 (文字),図表番号 Char (文字),Char Char Char (文字),図番号 Char (文字),図表番号 Char Char Char Char Char (文字),図番号1 (文字),図表番号 Char1 (文字),Char Char Char1 (文字),図番号 Char1 Char Char Char (文字),表1- (文字)"/>
    <w:link w:val="afa"/>
    <w:rsid w:val="00C12885"/>
    <w:rPr>
      <w:rFonts w:ascii="ＭＳ ゴシック" w:eastAsia="ＭＳ ゴシック" w:hAnsi="ＭＳ ゴシック"/>
      <w:sz w:val="22"/>
    </w:rPr>
  </w:style>
  <w:style w:type="paragraph" w:customStyle="1" w:styleId="aff5">
    <w:name w:val="出典"/>
    <w:basedOn w:val="a0"/>
    <w:link w:val="aff6"/>
    <w:qFormat/>
    <w:rsid w:val="00C12885"/>
    <w:pPr>
      <w:widowControl/>
      <w:spacing w:line="240" w:lineRule="exact"/>
      <w:ind w:firstLineChars="0" w:firstLine="0"/>
      <w:jc w:val="right"/>
    </w:pPr>
    <w:rPr>
      <w:rFonts w:ascii="Meiryo UI" w:eastAsia="BIZ UDPゴシック" w:hAnsi="Arial" w:cs="Arial"/>
      <w:sz w:val="18"/>
      <w:szCs w:val="18"/>
    </w:rPr>
  </w:style>
  <w:style w:type="character" w:customStyle="1" w:styleId="aff6">
    <w:name w:val="出典 (文字)"/>
    <w:basedOn w:val="a1"/>
    <w:link w:val="aff5"/>
    <w:rsid w:val="00C12885"/>
    <w:rPr>
      <w:rFonts w:ascii="Meiryo UI" w:eastAsia="BIZ UDPゴシック" w:hAnsi="Arial" w:cs="Arial"/>
      <w:sz w:val="18"/>
      <w:szCs w:val="18"/>
    </w:rPr>
  </w:style>
  <w:style w:type="character" w:styleId="aff7">
    <w:name w:val="endnote reference"/>
    <w:basedOn w:val="a1"/>
    <w:uiPriority w:val="99"/>
    <w:semiHidden/>
    <w:unhideWhenUsed/>
    <w:rsid w:val="00C12885"/>
    <w:rPr>
      <w:vertAlign w:val="superscript"/>
    </w:rPr>
  </w:style>
  <w:style w:type="paragraph" w:customStyle="1" w:styleId="paragraph">
    <w:name w:val="paragraph"/>
    <w:basedOn w:val="a0"/>
    <w:rsid w:val="00C12885"/>
    <w:pPr>
      <w:widowControl/>
      <w:spacing w:before="100" w:beforeAutospacing="1" w:after="100" w:afterAutospacing="1"/>
      <w:ind w:firstLineChars="0" w:firstLine="0"/>
      <w:jc w:val="left"/>
    </w:pPr>
    <w:rPr>
      <w:rFonts w:ascii="Times New Roman" w:eastAsia="Times New Roman" w:hAnsi="Times New Roman" w:cs="Times New Roman"/>
      <w:kern w:val="0"/>
      <w:sz w:val="24"/>
      <w:szCs w:val="24"/>
    </w:rPr>
  </w:style>
  <w:style w:type="character" w:customStyle="1" w:styleId="normaltextrun">
    <w:name w:val="normaltextrun"/>
    <w:basedOn w:val="a1"/>
    <w:rsid w:val="00C12885"/>
  </w:style>
  <w:style w:type="character" w:customStyle="1" w:styleId="eop">
    <w:name w:val="eop"/>
    <w:basedOn w:val="a1"/>
    <w:rsid w:val="00C12885"/>
  </w:style>
  <w:style w:type="paragraph" w:styleId="aff8">
    <w:name w:val="Title"/>
    <w:basedOn w:val="a0"/>
    <w:next w:val="a0"/>
    <w:link w:val="aff9"/>
    <w:uiPriority w:val="10"/>
    <w:qFormat/>
    <w:rsid w:val="00CA72AD"/>
    <w:pPr>
      <w:spacing w:before="240" w:after="120"/>
      <w:jc w:val="center"/>
      <w:outlineLvl w:val="0"/>
    </w:pPr>
    <w:rPr>
      <w:rFonts w:asciiTheme="majorHAnsi" w:eastAsiaTheme="majorEastAsia" w:hAnsiTheme="majorHAnsi" w:cstheme="majorBidi"/>
      <w:sz w:val="32"/>
      <w:szCs w:val="32"/>
    </w:rPr>
  </w:style>
  <w:style w:type="character" w:customStyle="1" w:styleId="aff9">
    <w:name w:val="表題 (文字)"/>
    <w:basedOn w:val="a1"/>
    <w:link w:val="aff8"/>
    <w:uiPriority w:val="10"/>
    <w:rsid w:val="00CA72AD"/>
    <w:rPr>
      <w:rFonts w:asciiTheme="majorHAnsi" w:eastAsiaTheme="majorEastAsia" w:hAnsiTheme="majorHAnsi" w:cstheme="majorBidi"/>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82857">
      <w:bodyDiv w:val="1"/>
      <w:marLeft w:val="0"/>
      <w:marRight w:val="0"/>
      <w:marTop w:val="0"/>
      <w:marBottom w:val="0"/>
      <w:divBdr>
        <w:top w:val="none" w:sz="0" w:space="0" w:color="auto"/>
        <w:left w:val="none" w:sz="0" w:space="0" w:color="auto"/>
        <w:bottom w:val="none" w:sz="0" w:space="0" w:color="auto"/>
        <w:right w:val="none" w:sz="0" w:space="0" w:color="auto"/>
      </w:divBdr>
    </w:div>
    <w:div w:id="117651637">
      <w:bodyDiv w:val="1"/>
      <w:marLeft w:val="0"/>
      <w:marRight w:val="0"/>
      <w:marTop w:val="0"/>
      <w:marBottom w:val="0"/>
      <w:divBdr>
        <w:top w:val="none" w:sz="0" w:space="0" w:color="auto"/>
        <w:left w:val="none" w:sz="0" w:space="0" w:color="auto"/>
        <w:bottom w:val="none" w:sz="0" w:space="0" w:color="auto"/>
        <w:right w:val="none" w:sz="0" w:space="0" w:color="auto"/>
      </w:divBdr>
    </w:div>
    <w:div w:id="155340035">
      <w:bodyDiv w:val="1"/>
      <w:marLeft w:val="0"/>
      <w:marRight w:val="0"/>
      <w:marTop w:val="0"/>
      <w:marBottom w:val="0"/>
      <w:divBdr>
        <w:top w:val="none" w:sz="0" w:space="0" w:color="auto"/>
        <w:left w:val="none" w:sz="0" w:space="0" w:color="auto"/>
        <w:bottom w:val="none" w:sz="0" w:space="0" w:color="auto"/>
        <w:right w:val="none" w:sz="0" w:space="0" w:color="auto"/>
      </w:divBdr>
    </w:div>
    <w:div w:id="214050590">
      <w:bodyDiv w:val="1"/>
      <w:marLeft w:val="0"/>
      <w:marRight w:val="0"/>
      <w:marTop w:val="0"/>
      <w:marBottom w:val="0"/>
      <w:divBdr>
        <w:top w:val="none" w:sz="0" w:space="0" w:color="auto"/>
        <w:left w:val="none" w:sz="0" w:space="0" w:color="auto"/>
        <w:bottom w:val="none" w:sz="0" w:space="0" w:color="auto"/>
        <w:right w:val="none" w:sz="0" w:space="0" w:color="auto"/>
      </w:divBdr>
    </w:div>
    <w:div w:id="239750852">
      <w:bodyDiv w:val="1"/>
      <w:marLeft w:val="0"/>
      <w:marRight w:val="0"/>
      <w:marTop w:val="0"/>
      <w:marBottom w:val="0"/>
      <w:divBdr>
        <w:top w:val="none" w:sz="0" w:space="0" w:color="auto"/>
        <w:left w:val="none" w:sz="0" w:space="0" w:color="auto"/>
        <w:bottom w:val="none" w:sz="0" w:space="0" w:color="auto"/>
        <w:right w:val="none" w:sz="0" w:space="0" w:color="auto"/>
      </w:divBdr>
      <w:divsChild>
        <w:div w:id="1256789256">
          <w:marLeft w:val="0"/>
          <w:marRight w:val="0"/>
          <w:marTop w:val="450"/>
          <w:marBottom w:val="0"/>
          <w:divBdr>
            <w:top w:val="single" w:sz="12" w:space="15" w:color="00B1BC"/>
            <w:left w:val="single" w:sz="12" w:space="15" w:color="00B1BC"/>
            <w:bottom w:val="single" w:sz="12" w:space="15" w:color="00B1BC"/>
            <w:right w:val="single" w:sz="12" w:space="15" w:color="00B1BC"/>
          </w:divBdr>
          <w:divsChild>
            <w:div w:id="429281185">
              <w:marLeft w:val="0"/>
              <w:marRight w:val="0"/>
              <w:marTop w:val="0"/>
              <w:marBottom w:val="150"/>
              <w:divBdr>
                <w:top w:val="none" w:sz="0" w:space="0" w:color="auto"/>
                <w:left w:val="none" w:sz="0" w:space="0" w:color="auto"/>
                <w:bottom w:val="none" w:sz="0" w:space="0" w:color="auto"/>
                <w:right w:val="none" w:sz="0" w:space="0" w:color="auto"/>
              </w:divBdr>
            </w:div>
            <w:div w:id="1683168537">
              <w:marLeft w:val="0"/>
              <w:marRight w:val="0"/>
              <w:marTop w:val="0"/>
              <w:marBottom w:val="0"/>
              <w:divBdr>
                <w:top w:val="none" w:sz="0" w:space="0" w:color="auto"/>
                <w:left w:val="none" w:sz="0" w:space="0" w:color="auto"/>
                <w:bottom w:val="none" w:sz="0" w:space="0" w:color="auto"/>
                <w:right w:val="none" w:sz="0" w:space="0" w:color="auto"/>
              </w:divBdr>
            </w:div>
          </w:divsChild>
        </w:div>
        <w:div w:id="1271159338">
          <w:marLeft w:val="0"/>
          <w:marRight w:val="0"/>
          <w:marTop w:val="450"/>
          <w:marBottom w:val="0"/>
          <w:divBdr>
            <w:top w:val="single" w:sz="12" w:space="15" w:color="00B1BC"/>
            <w:left w:val="single" w:sz="12" w:space="15" w:color="00B1BC"/>
            <w:bottom w:val="single" w:sz="12" w:space="15" w:color="00B1BC"/>
            <w:right w:val="single" w:sz="12" w:space="15" w:color="00B1BC"/>
          </w:divBdr>
          <w:divsChild>
            <w:div w:id="1520508293">
              <w:marLeft w:val="0"/>
              <w:marRight w:val="0"/>
              <w:marTop w:val="0"/>
              <w:marBottom w:val="0"/>
              <w:divBdr>
                <w:top w:val="none" w:sz="0" w:space="0" w:color="auto"/>
                <w:left w:val="none" w:sz="0" w:space="0" w:color="auto"/>
                <w:bottom w:val="none" w:sz="0" w:space="0" w:color="auto"/>
                <w:right w:val="none" w:sz="0" w:space="0" w:color="auto"/>
              </w:divBdr>
            </w:div>
            <w:div w:id="1994680787">
              <w:marLeft w:val="0"/>
              <w:marRight w:val="0"/>
              <w:marTop w:val="0"/>
              <w:marBottom w:val="150"/>
              <w:divBdr>
                <w:top w:val="none" w:sz="0" w:space="0" w:color="auto"/>
                <w:left w:val="none" w:sz="0" w:space="0" w:color="auto"/>
                <w:bottom w:val="none" w:sz="0" w:space="0" w:color="auto"/>
                <w:right w:val="none" w:sz="0" w:space="0" w:color="auto"/>
              </w:divBdr>
            </w:div>
            <w:div w:id="19858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0927">
      <w:bodyDiv w:val="1"/>
      <w:marLeft w:val="0"/>
      <w:marRight w:val="0"/>
      <w:marTop w:val="0"/>
      <w:marBottom w:val="0"/>
      <w:divBdr>
        <w:top w:val="none" w:sz="0" w:space="0" w:color="auto"/>
        <w:left w:val="none" w:sz="0" w:space="0" w:color="auto"/>
        <w:bottom w:val="none" w:sz="0" w:space="0" w:color="auto"/>
        <w:right w:val="none" w:sz="0" w:space="0" w:color="auto"/>
      </w:divBdr>
      <w:divsChild>
        <w:div w:id="369377063">
          <w:marLeft w:val="0"/>
          <w:marRight w:val="0"/>
          <w:marTop w:val="450"/>
          <w:marBottom w:val="0"/>
          <w:divBdr>
            <w:top w:val="single" w:sz="12" w:space="15" w:color="8AC81D"/>
            <w:left w:val="single" w:sz="12" w:space="15" w:color="8AC81D"/>
            <w:bottom w:val="single" w:sz="12" w:space="15" w:color="8AC81D"/>
            <w:right w:val="single" w:sz="12" w:space="15" w:color="8AC81D"/>
          </w:divBdr>
          <w:divsChild>
            <w:div w:id="1615748921">
              <w:marLeft w:val="0"/>
              <w:marRight w:val="0"/>
              <w:marTop w:val="0"/>
              <w:marBottom w:val="150"/>
              <w:divBdr>
                <w:top w:val="none" w:sz="0" w:space="0" w:color="auto"/>
                <w:left w:val="none" w:sz="0" w:space="0" w:color="auto"/>
                <w:bottom w:val="none" w:sz="0" w:space="0" w:color="auto"/>
                <w:right w:val="none" w:sz="0" w:space="0" w:color="auto"/>
              </w:divBdr>
            </w:div>
            <w:div w:id="637612566">
              <w:marLeft w:val="0"/>
              <w:marRight w:val="0"/>
              <w:marTop w:val="0"/>
              <w:marBottom w:val="0"/>
              <w:divBdr>
                <w:top w:val="none" w:sz="0" w:space="0" w:color="auto"/>
                <w:left w:val="none" w:sz="0" w:space="0" w:color="auto"/>
                <w:bottom w:val="none" w:sz="0" w:space="0" w:color="auto"/>
                <w:right w:val="none" w:sz="0" w:space="0" w:color="auto"/>
              </w:divBdr>
            </w:div>
          </w:divsChild>
        </w:div>
        <w:div w:id="1351100444">
          <w:marLeft w:val="0"/>
          <w:marRight w:val="0"/>
          <w:marTop w:val="0"/>
          <w:marBottom w:val="0"/>
          <w:divBdr>
            <w:top w:val="none" w:sz="0" w:space="0" w:color="auto"/>
            <w:left w:val="single" w:sz="12" w:space="15" w:color="8AC81D"/>
            <w:bottom w:val="single" w:sz="12" w:space="15" w:color="8AC81D"/>
            <w:right w:val="single" w:sz="12" w:space="15" w:color="8AC81D"/>
          </w:divBdr>
        </w:div>
        <w:div w:id="1997952223">
          <w:marLeft w:val="0"/>
          <w:marRight w:val="0"/>
          <w:marTop w:val="450"/>
          <w:marBottom w:val="0"/>
          <w:divBdr>
            <w:top w:val="single" w:sz="12" w:space="15" w:color="8AC81D"/>
            <w:left w:val="single" w:sz="12" w:space="15" w:color="8AC81D"/>
            <w:bottom w:val="single" w:sz="12" w:space="15" w:color="8AC81D"/>
            <w:right w:val="single" w:sz="12" w:space="15" w:color="8AC81D"/>
          </w:divBdr>
          <w:divsChild>
            <w:div w:id="1537815111">
              <w:marLeft w:val="0"/>
              <w:marRight w:val="0"/>
              <w:marTop w:val="0"/>
              <w:marBottom w:val="0"/>
              <w:divBdr>
                <w:top w:val="none" w:sz="0" w:space="0" w:color="auto"/>
                <w:left w:val="none" w:sz="0" w:space="0" w:color="auto"/>
                <w:bottom w:val="none" w:sz="0" w:space="0" w:color="auto"/>
                <w:right w:val="none" w:sz="0" w:space="0" w:color="auto"/>
              </w:divBdr>
            </w:div>
            <w:div w:id="1949192073">
              <w:marLeft w:val="0"/>
              <w:marRight w:val="0"/>
              <w:marTop w:val="0"/>
              <w:marBottom w:val="150"/>
              <w:divBdr>
                <w:top w:val="none" w:sz="0" w:space="0" w:color="auto"/>
                <w:left w:val="none" w:sz="0" w:space="0" w:color="auto"/>
                <w:bottom w:val="none" w:sz="0" w:space="0" w:color="auto"/>
                <w:right w:val="none" w:sz="0" w:space="0" w:color="auto"/>
              </w:divBdr>
            </w:div>
            <w:div w:id="1475216034">
              <w:marLeft w:val="0"/>
              <w:marRight w:val="0"/>
              <w:marTop w:val="0"/>
              <w:marBottom w:val="0"/>
              <w:divBdr>
                <w:top w:val="none" w:sz="0" w:space="0" w:color="auto"/>
                <w:left w:val="none" w:sz="0" w:space="0" w:color="auto"/>
                <w:bottom w:val="none" w:sz="0" w:space="0" w:color="auto"/>
                <w:right w:val="none" w:sz="0" w:space="0" w:color="auto"/>
              </w:divBdr>
            </w:div>
          </w:divsChild>
        </w:div>
        <w:div w:id="543324888">
          <w:marLeft w:val="0"/>
          <w:marRight w:val="0"/>
          <w:marTop w:val="0"/>
          <w:marBottom w:val="0"/>
          <w:divBdr>
            <w:top w:val="none" w:sz="0" w:space="0" w:color="auto"/>
            <w:left w:val="single" w:sz="12" w:space="15" w:color="8AC81D"/>
            <w:bottom w:val="single" w:sz="12" w:space="15" w:color="8AC81D"/>
            <w:right w:val="single" w:sz="12" w:space="15" w:color="8AC81D"/>
          </w:divBdr>
        </w:div>
        <w:div w:id="565914197">
          <w:marLeft w:val="0"/>
          <w:marRight w:val="0"/>
          <w:marTop w:val="450"/>
          <w:marBottom w:val="0"/>
          <w:divBdr>
            <w:top w:val="single" w:sz="12" w:space="15" w:color="8AC81D"/>
            <w:left w:val="single" w:sz="12" w:space="15" w:color="8AC81D"/>
            <w:bottom w:val="single" w:sz="12" w:space="15" w:color="8AC81D"/>
            <w:right w:val="single" w:sz="12" w:space="15" w:color="8AC81D"/>
          </w:divBdr>
          <w:divsChild>
            <w:div w:id="1779979987">
              <w:marLeft w:val="0"/>
              <w:marRight w:val="0"/>
              <w:marTop w:val="0"/>
              <w:marBottom w:val="0"/>
              <w:divBdr>
                <w:top w:val="none" w:sz="0" w:space="0" w:color="auto"/>
                <w:left w:val="none" w:sz="0" w:space="0" w:color="auto"/>
                <w:bottom w:val="none" w:sz="0" w:space="0" w:color="auto"/>
                <w:right w:val="none" w:sz="0" w:space="0" w:color="auto"/>
              </w:divBdr>
            </w:div>
            <w:div w:id="1854221215">
              <w:marLeft w:val="0"/>
              <w:marRight w:val="0"/>
              <w:marTop w:val="0"/>
              <w:marBottom w:val="150"/>
              <w:divBdr>
                <w:top w:val="none" w:sz="0" w:space="0" w:color="auto"/>
                <w:left w:val="none" w:sz="0" w:space="0" w:color="auto"/>
                <w:bottom w:val="none" w:sz="0" w:space="0" w:color="auto"/>
                <w:right w:val="none" w:sz="0" w:space="0" w:color="auto"/>
              </w:divBdr>
            </w:div>
            <w:div w:id="2097170895">
              <w:marLeft w:val="0"/>
              <w:marRight w:val="0"/>
              <w:marTop w:val="0"/>
              <w:marBottom w:val="0"/>
              <w:divBdr>
                <w:top w:val="none" w:sz="0" w:space="0" w:color="auto"/>
                <w:left w:val="none" w:sz="0" w:space="0" w:color="auto"/>
                <w:bottom w:val="none" w:sz="0" w:space="0" w:color="auto"/>
                <w:right w:val="none" w:sz="0" w:space="0" w:color="auto"/>
              </w:divBdr>
            </w:div>
          </w:divsChild>
        </w:div>
        <w:div w:id="228538353">
          <w:marLeft w:val="0"/>
          <w:marRight w:val="0"/>
          <w:marTop w:val="0"/>
          <w:marBottom w:val="0"/>
          <w:divBdr>
            <w:top w:val="none" w:sz="0" w:space="0" w:color="auto"/>
            <w:left w:val="single" w:sz="12" w:space="15" w:color="8AC81D"/>
            <w:bottom w:val="single" w:sz="12" w:space="15" w:color="8AC81D"/>
            <w:right w:val="single" w:sz="12" w:space="15" w:color="8AC81D"/>
          </w:divBdr>
        </w:div>
        <w:div w:id="1338075550">
          <w:marLeft w:val="0"/>
          <w:marRight w:val="0"/>
          <w:marTop w:val="450"/>
          <w:marBottom w:val="0"/>
          <w:divBdr>
            <w:top w:val="single" w:sz="12" w:space="15" w:color="8AC81D"/>
            <w:left w:val="single" w:sz="12" w:space="15" w:color="8AC81D"/>
            <w:bottom w:val="single" w:sz="12" w:space="15" w:color="8AC81D"/>
            <w:right w:val="single" w:sz="12" w:space="15" w:color="8AC81D"/>
          </w:divBdr>
          <w:divsChild>
            <w:div w:id="703798199">
              <w:marLeft w:val="0"/>
              <w:marRight w:val="0"/>
              <w:marTop w:val="0"/>
              <w:marBottom w:val="0"/>
              <w:divBdr>
                <w:top w:val="none" w:sz="0" w:space="0" w:color="auto"/>
                <w:left w:val="none" w:sz="0" w:space="0" w:color="auto"/>
                <w:bottom w:val="none" w:sz="0" w:space="0" w:color="auto"/>
                <w:right w:val="none" w:sz="0" w:space="0" w:color="auto"/>
              </w:divBdr>
            </w:div>
            <w:div w:id="1017579110">
              <w:marLeft w:val="0"/>
              <w:marRight w:val="0"/>
              <w:marTop w:val="0"/>
              <w:marBottom w:val="150"/>
              <w:divBdr>
                <w:top w:val="none" w:sz="0" w:space="0" w:color="auto"/>
                <w:left w:val="none" w:sz="0" w:space="0" w:color="auto"/>
                <w:bottom w:val="none" w:sz="0" w:space="0" w:color="auto"/>
                <w:right w:val="none" w:sz="0" w:space="0" w:color="auto"/>
              </w:divBdr>
            </w:div>
            <w:div w:id="285426371">
              <w:marLeft w:val="0"/>
              <w:marRight w:val="0"/>
              <w:marTop w:val="0"/>
              <w:marBottom w:val="0"/>
              <w:divBdr>
                <w:top w:val="none" w:sz="0" w:space="0" w:color="auto"/>
                <w:left w:val="none" w:sz="0" w:space="0" w:color="auto"/>
                <w:bottom w:val="none" w:sz="0" w:space="0" w:color="auto"/>
                <w:right w:val="none" w:sz="0" w:space="0" w:color="auto"/>
              </w:divBdr>
            </w:div>
          </w:divsChild>
        </w:div>
        <w:div w:id="2111732938">
          <w:marLeft w:val="0"/>
          <w:marRight w:val="0"/>
          <w:marTop w:val="0"/>
          <w:marBottom w:val="0"/>
          <w:divBdr>
            <w:top w:val="none" w:sz="0" w:space="0" w:color="auto"/>
            <w:left w:val="single" w:sz="12" w:space="15" w:color="8AC81D"/>
            <w:bottom w:val="single" w:sz="12" w:space="15" w:color="8AC81D"/>
            <w:right w:val="single" w:sz="12" w:space="15" w:color="8AC81D"/>
          </w:divBdr>
        </w:div>
      </w:divsChild>
    </w:div>
    <w:div w:id="258295031">
      <w:bodyDiv w:val="1"/>
      <w:marLeft w:val="0"/>
      <w:marRight w:val="0"/>
      <w:marTop w:val="0"/>
      <w:marBottom w:val="0"/>
      <w:divBdr>
        <w:top w:val="none" w:sz="0" w:space="0" w:color="auto"/>
        <w:left w:val="none" w:sz="0" w:space="0" w:color="auto"/>
        <w:bottom w:val="none" w:sz="0" w:space="0" w:color="auto"/>
        <w:right w:val="none" w:sz="0" w:space="0" w:color="auto"/>
      </w:divBdr>
    </w:div>
    <w:div w:id="292096774">
      <w:bodyDiv w:val="1"/>
      <w:marLeft w:val="0"/>
      <w:marRight w:val="0"/>
      <w:marTop w:val="0"/>
      <w:marBottom w:val="0"/>
      <w:divBdr>
        <w:top w:val="none" w:sz="0" w:space="0" w:color="auto"/>
        <w:left w:val="none" w:sz="0" w:space="0" w:color="auto"/>
        <w:bottom w:val="none" w:sz="0" w:space="0" w:color="auto"/>
        <w:right w:val="none" w:sz="0" w:space="0" w:color="auto"/>
      </w:divBdr>
    </w:div>
    <w:div w:id="292098471">
      <w:bodyDiv w:val="1"/>
      <w:marLeft w:val="0"/>
      <w:marRight w:val="0"/>
      <w:marTop w:val="0"/>
      <w:marBottom w:val="0"/>
      <w:divBdr>
        <w:top w:val="none" w:sz="0" w:space="0" w:color="auto"/>
        <w:left w:val="none" w:sz="0" w:space="0" w:color="auto"/>
        <w:bottom w:val="none" w:sz="0" w:space="0" w:color="auto"/>
        <w:right w:val="none" w:sz="0" w:space="0" w:color="auto"/>
      </w:divBdr>
    </w:div>
    <w:div w:id="341977228">
      <w:bodyDiv w:val="1"/>
      <w:marLeft w:val="0"/>
      <w:marRight w:val="0"/>
      <w:marTop w:val="0"/>
      <w:marBottom w:val="0"/>
      <w:divBdr>
        <w:top w:val="none" w:sz="0" w:space="0" w:color="auto"/>
        <w:left w:val="none" w:sz="0" w:space="0" w:color="auto"/>
        <w:bottom w:val="none" w:sz="0" w:space="0" w:color="auto"/>
        <w:right w:val="none" w:sz="0" w:space="0" w:color="auto"/>
      </w:divBdr>
    </w:div>
    <w:div w:id="398477357">
      <w:bodyDiv w:val="1"/>
      <w:marLeft w:val="0"/>
      <w:marRight w:val="0"/>
      <w:marTop w:val="0"/>
      <w:marBottom w:val="0"/>
      <w:divBdr>
        <w:top w:val="none" w:sz="0" w:space="0" w:color="auto"/>
        <w:left w:val="none" w:sz="0" w:space="0" w:color="auto"/>
        <w:bottom w:val="none" w:sz="0" w:space="0" w:color="auto"/>
        <w:right w:val="none" w:sz="0" w:space="0" w:color="auto"/>
      </w:divBdr>
    </w:div>
    <w:div w:id="437481246">
      <w:bodyDiv w:val="1"/>
      <w:marLeft w:val="0"/>
      <w:marRight w:val="0"/>
      <w:marTop w:val="0"/>
      <w:marBottom w:val="0"/>
      <w:divBdr>
        <w:top w:val="none" w:sz="0" w:space="0" w:color="auto"/>
        <w:left w:val="none" w:sz="0" w:space="0" w:color="auto"/>
        <w:bottom w:val="none" w:sz="0" w:space="0" w:color="auto"/>
        <w:right w:val="none" w:sz="0" w:space="0" w:color="auto"/>
      </w:divBdr>
    </w:div>
    <w:div w:id="453986637">
      <w:bodyDiv w:val="1"/>
      <w:marLeft w:val="0"/>
      <w:marRight w:val="0"/>
      <w:marTop w:val="0"/>
      <w:marBottom w:val="0"/>
      <w:divBdr>
        <w:top w:val="none" w:sz="0" w:space="0" w:color="auto"/>
        <w:left w:val="none" w:sz="0" w:space="0" w:color="auto"/>
        <w:bottom w:val="none" w:sz="0" w:space="0" w:color="auto"/>
        <w:right w:val="none" w:sz="0" w:space="0" w:color="auto"/>
      </w:divBdr>
    </w:div>
    <w:div w:id="511116066">
      <w:bodyDiv w:val="1"/>
      <w:marLeft w:val="0"/>
      <w:marRight w:val="0"/>
      <w:marTop w:val="0"/>
      <w:marBottom w:val="0"/>
      <w:divBdr>
        <w:top w:val="none" w:sz="0" w:space="0" w:color="auto"/>
        <w:left w:val="none" w:sz="0" w:space="0" w:color="auto"/>
        <w:bottom w:val="none" w:sz="0" w:space="0" w:color="auto"/>
        <w:right w:val="none" w:sz="0" w:space="0" w:color="auto"/>
      </w:divBdr>
    </w:div>
    <w:div w:id="532420919">
      <w:bodyDiv w:val="1"/>
      <w:marLeft w:val="0"/>
      <w:marRight w:val="0"/>
      <w:marTop w:val="0"/>
      <w:marBottom w:val="0"/>
      <w:divBdr>
        <w:top w:val="none" w:sz="0" w:space="0" w:color="auto"/>
        <w:left w:val="none" w:sz="0" w:space="0" w:color="auto"/>
        <w:bottom w:val="none" w:sz="0" w:space="0" w:color="auto"/>
        <w:right w:val="none" w:sz="0" w:space="0" w:color="auto"/>
      </w:divBdr>
    </w:div>
    <w:div w:id="576598411">
      <w:bodyDiv w:val="1"/>
      <w:marLeft w:val="0"/>
      <w:marRight w:val="0"/>
      <w:marTop w:val="0"/>
      <w:marBottom w:val="0"/>
      <w:divBdr>
        <w:top w:val="none" w:sz="0" w:space="0" w:color="auto"/>
        <w:left w:val="none" w:sz="0" w:space="0" w:color="auto"/>
        <w:bottom w:val="none" w:sz="0" w:space="0" w:color="auto"/>
        <w:right w:val="none" w:sz="0" w:space="0" w:color="auto"/>
      </w:divBdr>
    </w:div>
    <w:div w:id="615716069">
      <w:bodyDiv w:val="1"/>
      <w:marLeft w:val="0"/>
      <w:marRight w:val="0"/>
      <w:marTop w:val="0"/>
      <w:marBottom w:val="0"/>
      <w:divBdr>
        <w:top w:val="none" w:sz="0" w:space="0" w:color="auto"/>
        <w:left w:val="none" w:sz="0" w:space="0" w:color="auto"/>
        <w:bottom w:val="none" w:sz="0" w:space="0" w:color="auto"/>
        <w:right w:val="none" w:sz="0" w:space="0" w:color="auto"/>
      </w:divBdr>
      <w:divsChild>
        <w:div w:id="945042856">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543296703">
              <w:marLeft w:val="0"/>
              <w:marRight w:val="0"/>
              <w:marTop w:val="0"/>
              <w:marBottom w:val="150"/>
              <w:divBdr>
                <w:top w:val="none" w:sz="0" w:space="0" w:color="auto"/>
                <w:left w:val="none" w:sz="0" w:space="0" w:color="auto"/>
                <w:bottom w:val="none" w:sz="0" w:space="0" w:color="auto"/>
                <w:right w:val="none" w:sz="0" w:space="0" w:color="auto"/>
              </w:divBdr>
            </w:div>
            <w:div w:id="415173441">
              <w:marLeft w:val="0"/>
              <w:marRight w:val="0"/>
              <w:marTop w:val="0"/>
              <w:marBottom w:val="0"/>
              <w:divBdr>
                <w:top w:val="none" w:sz="0" w:space="0" w:color="auto"/>
                <w:left w:val="none" w:sz="0" w:space="0" w:color="auto"/>
                <w:bottom w:val="none" w:sz="0" w:space="0" w:color="auto"/>
                <w:right w:val="none" w:sz="0" w:space="0" w:color="auto"/>
              </w:divBdr>
            </w:div>
          </w:divsChild>
        </w:div>
        <w:div w:id="193346295">
          <w:marLeft w:val="0"/>
          <w:marRight w:val="0"/>
          <w:marTop w:val="0"/>
          <w:marBottom w:val="0"/>
          <w:divBdr>
            <w:top w:val="none" w:sz="0" w:space="0" w:color="auto"/>
            <w:left w:val="single" w:sz="12" w:space="15" w:color="CF724F"/>
            <w:bottom w:val="single" w:sz="12" w:space="15" w:color="CF724F"/>
            <w:right w:val="single" w:sz="12" w:space="15" w:color="CF724F"/>
          </w:divBdr>
        </w:div>
        <w:div w:id="3287474">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538738011">
              <w:marLeft w:val="0"/>
              <w:marRight w:val="0"/>
              <w:marTop w:val="0"/>
              <w:marBottom w:val="0"/>
              <w:divBdr>
                <w:top w:val="none" w:sz="0" w:space="0" w:color="auto"/>
                <w:left w:val="none" w:sz="0" w:space="0" w:color="auto"/>
                <w:bottom w:val="none" w:sz="0" w:space="0" w:color="auto"/>
                <w:right w:val="none" w:sz="0" w:space="0" w:color="auto"/>
              </w:divBdr>
            </w:div>
            <w:div w:id="936062211">
              <w:marLeft w:val="0"/>
              <w:marRight w:val="0"/>
              <w:marTop w:val="0"/>
              <w:marBottom w:val="150"/>
              <w:divBdr>
                <w:top w:val="none" w:sz="0" w:space="0" w:color="auto"/>
                <w:left w:val="none" w:sz="0" w:space="0" w:color="auto"/>
                <w:bottom w:val="none" w:sz="0" w:space="0" w:color="auto"/>
                <w:right w:val="none" w:sz="0" w:space="0" w:color="auto"/>
              </w:divBdr>
            </w:div>
            <w:div w:id="1532694165">
              <w:marLeft w:val="0"/>
              <w:marRight w:val="0"/>
              <w:marTop w:val="0"/>
              <w:marBottom w:val="0"/>
              <w:divBdr>
                <w:top w:val="none" w:sz="0" w:space="0" w:color="auto"/>
                <w:left w:val="none" w:sz="0" w:space="0" w:color="auto"/>
                <w:bottom w:val="none" w:sz="0" w:space="0" w:color="auto"/>
                <w:right w:val="none" w:sz="0" w:space="0" w:color="auto"/>
              </w:divBdr>
            </w:div>
          </w:divsChild>
        </w:div>
        <w:div w:id="664239784">
          <w:marLeft w:val="0"/>
          <w:marRight w:val="0"/>
          <w:marTop w:val="0"/>
          <w:marBottom w:val="0"/>
          <w:divBdr>
            <w:top w:val="none" w:sz="0" w:space="0" w:color="auto"/>
            <w:left w:val="single" w:sz="12" w:space="15" w:color="CF724F"/>
            <w:bottom w:val="single" w:sz="12" w:space="15" w:color="CF724F"/>
            <w:right w:val="single" w:sz="12" w:space="15" w:color="CF724F"/>
          </w:divBdr>
        </w:div>
        <w:div w:id="1087731387">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545996482">
              <w:marLeft w:val="0"/>
              <w:marRight w:val="0"/>
              <w:marTop w:val="0"/>
              <w:marBottom w:val="0"/>
              <w:divBdr>
                <w:top w:val="none" w:sz="0" w:space="0" w:color="auto"/>
                <w:left w:val="none" w:sz="0" w:space="0" w:color="auto"/>
                <w:bottom w:val="none" w:sz="0" w:space="0" w:color="auto"/>
                <w:right w:val="none" w:sz="0" w:space="0" w:color="auto"/>
              </w:divBdr>
            </w:div>
            <w:div w:id="581263020">
              <w:marLeft w:val="0"/>
              <w:marRight w:val="0"/>
              <w:marTop w:val="0"/>
              <w:marBottom w:val="150"/>
              <w:divBdr>
                <w:top w:val="none" w:sz="0" w:space="0" w:color="auto"/>
                <w:left w:val="none" w:sz="0" w:space="0" w:color="auto"/>
                <w:bottom w:val="none" w:sz="0" w:space="0" w:color="auto"/>
                <w:right w:val="none" w:sz="0" w:space="0" w:color="auto"/>
              </w:divBdr>
            </w:div>
            <w:div w:id="187186449">
              <w:marLeft w:val="0"/>
              <w:marRight w:val="0"/>
              <w:marTop w:val="0"/>
              <w:marBottom w:val="0"/>
              <w:divBdr>
                <w:top w:val="none" w:sz="0" w:space="0" w:color="auto"/>
                <w:left w:val="none" w:sz="0" w:space="0" w:color="auto"/>
                <w:bottom w:val="none" w:sz="0" w:space="0" w:color="auto"/>
                <w:right w:val="none" w:sz="0" w:space="0" w:color="auto"/>
              </w:divBdr>
            </w:div>
          </w:divsChild>
        </w:div>
        <w:div w:id="2106145693">
          <w:marLeft w:val="0"/>
          <w:marRight w:val="0"/>
          <w:marTop w:val="0"/>
          <w:marBottom w:val="0"/>
          <w:divBdr>
            <w:top w:val="none" w:sz="0" w:space="0" w:color="auto"/>
            <w:left w:val="single" w:sz="12" w:space="15" w:color="CF724F"/>
            <w:bottom w:val="single" w:sz="12" w:space="15" w:color="CF724F"/>
            <w:right w:val="single" w:sz="12" w:space="15" w:color="CF724F"/>
          </w:divBdr>
        </w:div>
        <w:div w:id="770468111">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242836333">
              <w:marLeft w:val="0"/>
              <w:marRight w:val="0"/>
              <w:marTop w:val="0"/>
              <w:marBottom w:val="0"/>
              <w:divBdr>
                <w:top w:val="none" w:sz="0" w:space="0" w:color="auto"/>
                <w:left w:val="none" w:sz="0" w:space="0" w:color="auto"/>
                <w:bottom w:val="none" w:sz="0" w:space="0" w:color="auto"/>
                <w:right w:val="none" w:sz="0" w:space="0" w:color="auto"/>
              </w:divBdr>
            </w:div>
            <w:div w:id="1941639588">
              <w:marLeft w:val="0"/>
              <w:marRight w:val="0"/>
              <w:marTop w:val="0"/>
              <w:marBottom w:val="150"/>
              <w:divBdr>
                <w:top w:val="none" w:sz="0" w:space="0" w:color="auto"/>
                <w:left w:val="none" w:sz="0" w:space="0" w:color="auto"/>
                <w:bottom w:val="none" w:sz="0" w:space="0" w:color="auto"/>
                <w:right w:val="none" w:sz="0" w:space="0" w:color="auto"/>
              </w:divBdr>
            </w:div>
            <w:div w:id="1366831345">
              <w:marLeft w:val="0"/>
              <w:marRight w:val="0"/>
              <w:marTop w:val="0"/>
              <w:marBottom w:val="0"/>
              <w:divBdr>
                <w:top w:val="none" w:sz="0" w:space="0" w:color="auto"/>
                <w:left w:val="none" w:sz="0" w:space="0" w:color="auto"/>
                <w:bottom w:val="none" w:sz="0" w:space="0" w:color="auto"/>
                <w:right w:val="none" w:sz="0" w:space="0" w:color="auto"/>
              </w:divBdr>
            </w:div>
          </w:divsChild>
        </w:div>
        <w:div w:id="480773425">
          <w:marLeft w:val="0"/>
          <w:marRight w:val="0"/>
          <w:marTop w:val="0"/>
          <w:marBottom w:val="0"/>
          <w:divBdr>
            <w:top w:val="none" w:sz="0" w:space="0" w:color="auto"/>
            <w:left w:val="single" w:sz="12" w:space="15" w:color="CF724F"/>
            <w:bottom w:val="single" w:sz="12" w:space="15" w:color="CF724F"/>
            <w:right w:val="single" w:sz="12" w:space="15" w:color="CF724F"/>
          </w:divBdr>
        </w:div>
        <w:div w:id="1573662213">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986544657">
              <w:marLeft w:val="0"/>
              <w:marRight w:val="0"/>
              <w:marTop w:val="0"/>
              <w:marBottom w:val="0"/>
              <w:divBdr>
                <w:top w:val="none" w:sz="0" w:space="0" w:color="auto"/>
                <w:left w:val="none" w:sz="0" w:space="0" w:color="auto"/>
                <w:bottom w:val="none" w:sz="0" w:space="0" w:color="auto"/>
                <w:right w:val="none" w:sz="0" w:space="0" w:color="auto"/>
              </w:divBdr>
            </w:div>
            <w:div w:id="92165274">
              <w:marLeft w:val="0"/>
              <w:marRight w:val="0"/>
              <w:marTop w:val="0"/>
              <w:marBottom w:val="150"/>
              <w:divBdr>
                <w:top w:val="none" w:sz="0" w:space="0" w:color="auto"/>
                <w:left w:val="none" w:sz="0" w:space="0" w:color="auto"/>
                <w:bottom w:val="none" w:sz="0" w:space="0" w:color="auto"/>
                <w:right w:val="none" w:sz="0" w:space="0" w:color="auto"/>
              </w:divBdr>
            </w:div>
            <w:div w:id="812407787">
              <w:marLeft w:val="0"/>
              <w:marRight w:val="0"/>
              <w:marTop w:val="0"/>
              <w:marBottom w:val="0"/>
              <w:divBdr>
                <w:top w:val="none" w:sz="0" w:space="0" w:color="auto"/>
                <w:left w:val="none" w:sz="0" w:space="0" w:color="auto"/>
                <w:bottom w:val="none" w:sz="0" w:space="0" w:color="auto"/>
                <w:right w:val="none" w:sz="0" w:space="0" w:color="auto"/>
              </w:divBdr>
            </w:div>
          </w:divsChild>
        </w:div>
        <w:div w:id="249773546">
          <w:marLeft w:val="0"/>
          <w:marRight w:val="0"/>
          <w:marTop w:val="0"/>
          <w:marBottom w:val="0"/>
          <w:divBdr>
            <w:top w:val="none" w:sz="0" w:space="0" w:color="auto"/>
            <w:left w:val="single" w:sz="12" w:space="15" w:color="CF724F"/>
            <w:bottom w:val="single" w:sz="12" w:space="15" w:color="CF724F"/>
            <w:right w:val="single" w:sz="12" w:space="15" w:color="CF724F"/>
          </w:divBdr>
        </w:div>
        <w:div w:id="1899515205">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549030172">
              <w:marLeft w:val="0"/>
              <w:marRight w:val="0"/>
              <w:marTop w:val="0"/>
              <w:marBottom w:val="0"/>
              <w:divBdr>
                <w:top w:val="none" w:sz="0" w:space="0" w:color="auto"/>
                <w:left w:val="none" w:sz="0" w:space="0" w:color="auto"/>
                <w:bottom w:val="none" w:sz="0" w:space="0" w:color="auto"/>
                <w:right w:val="none" w:sz="0" w:space="0" w:color="auto"/>
              </w:divBdr>
            </w:div>
            <w:div w:id="1790009272">
              <w:marLeft w:val="0"/>
              <w:marRight w:val="0"/>
              <w:marTop w:val="0"/>
              <w:marBottom w:val="150"/>
              <w:divBdr>
                <w:top w:val="none" w:sz="0" w:space="0" w:color="auto"/>
                <w:left w:val="none" w:sz="0" w:space="0" w:color="auto"/>
                <w:bottom w:val="none" w:sz="0" w:space="0" w:color="auto"/>
                <w:right w:val="none" w:sz="0" w:space="0" w:color="auto"/>
              </w:divBdr>
            </w:div>
            <w:div w:id="1271013678">
              <w:marLeft w:val="0"/>
              <w:marRight w:val="0"/>
              <w:marTop w:val="0"/>
              <w:marBottom w:val="0"/>
              <w:divBdr>
                <w:top w:val="none" w:sz="0" w:space="0" w:color="auto"/>
                <w:left w:val="none" w:sz="0" w:space="0" w:color="auto"/>
                <w:bottom w:val="none" w:sz="0" w:space="0" w:color="auto"/>
                <w:right w:val="none" w:sz="0" w:space="0" w:color="auto"/>
              </w:divBdr>
            </w:div>
          </w:divsChild>
        </w:div>
        <w:div w:id="1723213820">
          <w:marLeft w:val="0"/>
          <w:marRight w:val="0"/>
          <w:marTop w:val="0"/>
          <w:marBottom w:val="0"/>
          <w:divBdr>
            <w:top w:val="none" w:sz="0" w:space="0" w:color="auto"/>
            <w:left w:val="single" w:sz="12" w:space="15" w:color="CF724F"/>
            <w:bottom w:val="single" w:sz="12" w:space="15" w:color="CF724F"/>
            <w:right w:val="single" w:sz="12" w:space="15" w:color="CF724F"/>
          </w:divBdr>
        </w:div>
        <w:div w:id="1332218413">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973435868">
              <w:marLeft w:val="0"/>
              <w:marRight w:val="0"/>
              <w:marTop w:val="0"/>
              <w:marBottom w:val="0"/>
              <w:divBdr>
                <w:top w:val="none" w:sz="0" w:space="0" w:color="auto"/>
                <w:left w:val="none" w:sz="0" w:space="0" w:color="auto"/>
                <w:bottom w:val="none" w:sz="0" w:space="0" w:color="auto"/>
                <w:right w:val="none" w:sz="0" w:space="0" w:color="auto"/>
              </w:divBdr>
            </w:div>
            <w:div w:id="1065029870">
              <w:marLeft w:val="0"/>
              <w:marRight w:val="0"/>
              <w:marTop w:val="0"/>
              <w:marBottom w:val="150"/>
              <w:divBdr>
                <w:top w:val="none" w:sz="0" w:space="0" w:color="auto"/>
                <w:left w:val="none" w:sz="0" w:space="0" w:color="auto"/>
                <w:bottom w:val="none" w:sz="0" w:space="0" w:color="auto"/>
                <w:right w:val="none" w:sz="0" w:space="0" w:color="auto"/>
              </w:divBdr>
            </w:div>
            <w:div w:id="387001406">
              <w:marLeft w:val="0"/>
              <w:marRight w:val="0"/>
              <w:marTop w:val="0"/>
              <w:marBottom w:val="0"/>
              <w:divBdr>
                <w:top w:val="none" w:sz="0" w:space="0" w:color="auto"/>
                <w:left w:val="none" w:sz="0" w:space="0" w:color="auto"/>
                <w:bottom w:val="none" w:sz="0" w:space="0" w:color="auto"/>
                <w:right w:val="none" w:sz="0" w:space="0" w:color="auto"/>
              </w:divBdr>
            </w:div>
          </w:divsChild>
        </w:div>
        <w:div w:id="2065058572">
          <w:marLeft w:val="0"/>
          <w:marRight w:val="0"/>
          <w:marTop w:val="0"/>
          <w:marBottom w:val="0"/>
          <w:divBdr>
            <w:top w:val="none" w:sz="0" w:space="0" w:color="auto"/>
            <w:left w:val="single" w:sz="12" w:space="15" w:color="CF724F"/>
            <w:bottom w:val="single" w:sz="12" w:space="15" w:color="CF724F"/>
            <w:right w:val="single" w:sz="12" w:space="15" w:color="CF724F"/>
          </w:divBdr>
        </w:div>
        <w:div w:id="153574239">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003387870">
              <w:marLeft w:val="0"/>
              <w:marRight w:val="0"/>
              <w:marTop w:val="0"/>
              <w:marBottom w:val="0"/>
              <w:divBdr>
                <w:top w:val="none" w:sz="0" w:space="0" w:color="auto"/>
                <w:left w:val="none" w:sz="0" w:space="0" w:color="auto"/>
                <w:bottom w:val="none" w:sz="0" w:space="0" w:color="auto"/>
                <w:right w:val="none" w:sz="0" w:space="0" w:color="auto"/>
              </w:divBdr>
            </w:div>
            <w:div w:id="557131714">
              <w:marLeft w:val="0"/>
              <w:marRight w:val="0"/>
              <w:marTop w:val="0"/>
              <w:marBottom w:val="150"/>
              <w:divBdr>
                <w:top w:val="none" w:sz="0" w:space="0" w:color="auto"/>
                <w:left w:val="none" w:sz="0" w:space="0" w:color="auto"/>
                <w:bottom w:val="none" w:sz="0" w:space="0" w:color="auto"/>
                <w:right w:val="none" w:sz="0" w:space="0" w:color="auto"/>
              </w:divBdr>
            </w:div>
            <w:div w:id="1631402502">
              <w:marLeft w:val="0"/>
              <w:marRight w:val="0"/>
              <w:marTop w:val="0"/>
              <w:marBottom w:val="0"/>
              <w:divBdr>
                <w:top w:val="none" w:sz="0" w:space="0" w:color="auto"/>
                <w:left w:val="none" w:sz="0" w:space="0" w:color="auto"/>
                <w:bottom w:val="none" w:sz="0" w:space="0" w:color="auto"/>
                <w:right w:val="none" w:sz="0" w:space="0" w:color="auto"/>
              </w:divBdr>
            </w:div>
          </w:divsChild>
        </w:div>
        <w:div w:id="1543177441">
          <w:marLeft w:val="0"/>
          <w:marRight w:val="0"/>
          <w:marTop w:val="0"/>
          <w:marBottom w:val="0"/>
          <w:divBdr>
            <w:top w:val="none" w:sz="0" w:space="0" w:color="auto"/>
            <w:left w:val="single" w:sz="12" w:space="15" w:color="CF724F"/>
            <w:bottom w:val="single" w:sz="12" w:space="15" w:color="CF724F"/>
            <w:right w:val="single" w:sz="12" w:space="15" w:color="CF724F"/>
          </w:divBdr>
        </w:div>
        <w:div w:id="2037462310">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146243684">
              <w:marLeft w:val="0"/>
              <w:marRight w:val="0"/>
              <w:marTop w:val="0"/>
              <w:marBottom w:val="0"/>
              <w:divBdr>
                <w:top w:val="none" w:sz="0" w:space="0" w:color="auto"/>
                <w:left w:val="none" w:sz="0" w:space="0" w:color="auto"/>
                <w:bottom w:val="none" w:sz="0" w:space="0" w:color="auto"/>
                <w:right w:val="none" w:sz="0" w:space="0" w:color="auto"/>
              </w:divBdr>
            </w:div>
            <w:div w:id="106127541">
              <w:marLeft w:val="0"/>
              <w:marRight w:val="0"/>
              <w:marTop w:val="0"/>
              <w:marBottom w:val="150"/>
              <w:divBdr>
                <w:top w:val="none" w:sz="0" w:space="0" w:color="auto"/>
                <w:left w:val="none" w:sz="0" w:space="0" w:color="auto"/>
                <w:bottom w:val="none" w:sz="0" w:space="0" w:color="auto"/>
                <w:right w:val="none" w:sz="0" w:space="0" w:color="auto"/>
              </w:divBdr>
            </w:div>
            <w:div w:id="296574085">
              <w:marLeft w:val="0"/>
              <w:marRight w:val="0"/>
              <w:marTop w:val="0"/>
              <w:marBottom w:val="0"/>
              <w:divBdr>
                <w:top w:val="none" w:sz="0" w:space="0" w:color="auto"/>
                <w:left w:val="none" w:sz="0" w:space="0" w:color="auto"/>
                <w:bottom w:val="none" w:sz="0" w:space="0" w:color="auto"/>
                <w:right w:val="none" w:sz="0" w:space="0" w:color="auto"/>
              </w:divBdr>
            </w:div>
          </w:divsChild>
        </w:div>
        <w:div w:id="453254255">
          <w:marLeft w:val="0"/>
          <w:marRight w:val="0"/>
          <w:marTop w:val="0"/>
          <w:marBottom w:val="0"/>
          <w:divBdr>
            <w:top w:val="none" w:sz="0" w:space="0" w:color="auto"/>
            <w:left w:val="single" w:sz="12" w:space="15" w:color="CF724F"/>
            <w:bottom w:val="single" w:sz="12" w:space="15" w:color="CF724F"/>
            <w:right w:val="single" w:sz="12" w:space="15" w:color="CF724F"/>
          </w:divBdr>
        </w:div>
        <w:div w:id="1813792439">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518814620">
              <w:marLeft w:val="0"/>
              <w:marRight w:val="0"/>
              <w:marTop w:val="0"/>
              <w:marBottom w:val="0"/>
              <w:divBdr>
                <w:top w:val="none" w:sz="0" w:space="0" w:color="auto"/>
                <w:left w:val="none" w:sz="0" w:space="0" w:color="auto"/>
                <w:bottom w:val="none" w:sz="0" w:space="0" w:color="auto"/>
                <w:right w:val="none" w:sz="0" w:space="0" w:color="auto"/>
              </w:divBdr>
            </w:div>
            <w:div w:id="279997190">
              <w:marLeft w:val="0"/>
              <w:marRight w:val="0"/>
              <w:marTop w:val="0"/>
              <w:marBottom w:val="150"/>
              <w:divBdr>
                <w:top w:val="none" w:sz="0" w:space="0" w:color="auto"/>
                <w:left w:val="none" w:sz="0" w:space="0" w:color="auto"/>
                <w:bottom w:val="none" w:sz="0" w:space="0" w:color="auto"/>
                <w:right w:val="none" w:sz="0" w:space="0" w:color="auto"/>
              </w:divBdr>
            </w:div>
            <w:div w:id="2120446029">
              <w:marLeft w:val="0"/>
              <w:marRight w:val="0"/>
              <w:marTop w:val="0"/>
              <w:marBottom w:val="0"/>
              <w:divBdr>
                <w:top w:val="none" w:sz="0" w:space="0" w:color="auto"/>
                <w:left w:val="none" w:sz="0" w:space="0" w:color="auto"/>
                <w:bottom w:val="none" w:sz="0" w:space="0" w:color="auto"/>
                <w:right w:val="none" w:sz="0" w:space="0" w:color="auto"/>
              </w:divBdr>
            </w:div>
          </w:divsChild>
        </w:div>
        <w:div w:id="123088255">
          <w:marLeft w:val="0"/>
          <w:marRight w:val="0"/>
          <w:marTop w:val="0"/>
          <w:marBottom w:val="0"/>
          <w:divBdr>
            <w:top w:val="none" w:sz="0" w:space="0" w:color="auto"/>
            <w:left w:val="single" w:sz="12" w:space="15" w:color="CF724F"/>
            <w:bottom w:val="single" w:sz="12" w:space="15" w:color="CF724F"/>
            <w:right w:val="single" w:sz="12" w:space="15" w:color="CF724F"/>
          </w:divBdr>
        </w:div>
        <w:div w:id="734859445">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30886746">
              <w:marLeft w:val="0"/>
              <w:marRight w:val="0"/>
              <w:marTop w:val="0"/>
              <w:marBottom w:val="0"/>
              <w:divBdr>
                <w:top w:val="none" w:sz="0" w:space="0" w:color="auto"/>
                <w:left w:val="none" w:sz="0" w:space="0" w:color="auto"/>
                <w:bottom w:val="none" w:sz="0" w:space="0" w:color="auto"/>
                <w:right w:val="none" w:sz="0" w:space="0" w:color="auto"/>
              </w:divBdr>
            </w:div>
            <w:div w:id="1374306900">
              <w:marLeft w:val="0"/>
              <w:marRight w:val="0"/>
              <w:marTop w:val="0"/>
              <w:marBottom w:val="150"/>
              <w:divBdr>
                <w:top w:val="none" w:sz="0" w:space="0" w:color="auto"/>
                <w:left w:val="none" w:sz="0" w:space="0" w:color="auto"/>
                <w:bottom w:val="none" w:sz="0" w:space="0" w:color="auto"/>
                <w:right w:val="none" w:sz="0" w:space="0" w:color="auto"/>
              </w:divBdr>
            </w:div>
            <w:div w:id="507065575">
              <w:marLeft w:val="0"/>
              <w:marRight w:val="0"/>
              <w:marTop w:val="0"/>
              <w:marBottom w:val="0"/>
              <w:divBdr>
                <w:top w:val="none" w:sz="0" w:space="0" w:color="auto"/>
                <w:left w:val="none" w:sz="0" w:space="0" w:color="auto"/>
                <w:bottom w:val="none" w:sz="0" w:space="0" w:color="auto"/>
                <w:right w:val="none" w:sz="0" w:space="0" w:color="auto"/>
              </w:divBdr>
            </w:div>
          </w:divsChild>
        </w:div>
        <w:div w:id="197815052">
          <w:marLeft w:val="0"/>
          <w:marRight w:val="0"/>
          <w:marTop w:val="0"/>
          <w:marBottom w:val="0"/>
          <w:divBdr>
            <w:top w:val="none" w:sz="0" w:space="0" w:color="auto"/>
            <w:left w:val="single" w:sz="12" w:space="15" w:color="CF724F"/>
            <w:bottom w:val="single" w:sz="12" w:space="15" w:color="CF724F"/>
            <w:right w:val="single" w:sz="12" w:space="15" w:color="CF724F"/>
          </w:divBdr>
        </w:div>
        <w:div w:id="957756283">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351490011">
              <w:marLeft w:val="0"/>
              <w:marRight w:val="0"/>
              <w:marTop w:val="0"/>
              <w:marBottom w:val="0"/>
              <w:divBdr>
                <w:top w:val="none" w:sz="0" w:space="0" w:color="auto"/>
                <w:left w:val="none" w:sz="0" w:space="0" w:color="auto"/>
                <w:bottom w:val="none" w:sz="0" w:space="0" w:color="auto"/>
                <w:right w:val="none" w:sz="0" w:space="0" w:color="auto"/>
              </w:divBdr>
            </w:div>
            <w:div w:id="1732659381">
              <w:marLeft w:val="0"/>
              <w:marRight w:val="0"/>
              <w:marTop w:val="0"/>
              <w:marBottom w:val="150"/>
              <w:divBdr>
                <w:top w:val="none" w:sz="0" w:space="0" w:color="auto"/>
                <w:left w:val="none" w:sz="0" w:space="0" w:color="auto"/>
                <w:bottom w:val="none" w:sz="0" w:space="0" w:color="auto"/>
                <w:right w:val="none" w:sz="0" w:space="0" w:color="auto"/>
              </w:divBdr>
            </w:div>
            <w:div w:id="1518428442">
              <w:marLeft w:val="0"/>
              <w:marRight w:val="0"/>
              <w:marTop w:val="0"/>
              <w:marBottom w:val="0"/>
              <w:divBdr>
                <w:top w:val="none" w:sz="0" w:space="0" w:color="auto"/>
                <w:left w:val="none" w:sz="0" w:space="0" w:color="auto"/>
                <w:bottom w:val="none" w:sz="0" w:space="0" w:color="auto"/>
                <w:right w:val="none" w:sz="0" w:space="0" w:color="auto"/>
              </w:divBdr>
            </w:div>
          </w:divsChild>
        </w:div>
        <w:div w:id="494490163">
          <w:marLeft w:val="0"/>
          <w:marRight w:val="0"/>
          <w:marTop w:val="0"/>
          <w:marBottom w:val="0"/>
          <w:divBdr>
            <w:top w:val="none" w:sz="0" w:space="0" w:color="auto"/>
            <w:left w:val="single" w:sz="12" w:space="15" w:color="CF724F"/>
            <w:bottom w:val="single" w:sz="12" w:space="15" w:color="CF724F"/>
            <w:right w:val="single" w:sz="12" w:space="15" w:color="CF724F"/>
          </w:divBdr>
        </w:div>
        <w:div w:id="56897641">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462237847">
              <w:marLeft w:val="0"/>
              <w:marRight w:val="0"/>
              <w:marTop w:val="0"/>
              <w:marBottom w:val="0"/>
              <w:divBdr>
                <w:top w:val="none" w:sz="0" w:space="0" w:color="auto"/>
                <w:left w:val="none" w:sz="0" w:space="0" w:color="auto"/>
                <w:bottom w:val="none" w:sz="0" w:space="0" w:color="auto"/>
                <w:right w:val="none" w:sz="0" w:space="0" w:color="auto"/>
              </w:divBdr>
            </w:div>
            <w:div w:id="900402940">
              <w:marLeft w:val="0"/>
              <w:marRight w:val="0"/>
              <w:marTop w:val="0"/>
              <w:marBottom w:val="150"/>
              <w:divBdr>
                <w:top w:val="none" w:sz="0" w:space="0" w:color="auto"/>
                <w:left w:val="none" w:sz="0" w:space="0" w:color="auto"/>
                <w:bottom w:val="none" w:sz="0" w:space="0" w:color="auto"/>
                <w:right w:val="none" w:sz="0" w:space="0" w:color="auto"/>
              </w:divBdr>
            </w:div>
            <w:div w:id="1878421252">
              <w:marLeft w:val="0"/>
              <w:marRight w:val="0"/>
              <w:marTop w:val="0"/>
              <w:marBottom w:val="0"/>
              <w:divBdr>
                <w:top w:val="none" w:sz="0" w:space="0" w:color="auto"/>
                <w:left w:val="none" w:sz="0" w:space="0" w:color="auto"/>
                <w:bottom w:val="none" w:sz="0" w:space="0" w:color="auto"/>
                <w:right w:val="none" w:sz="0" w:space="0" w:color="auto"/>
              </w:divBdr>
            </w:div>
          </w:divsChild>
        </w:div>
        <w:div w:id="1030256632">
          <w:marLeft w:val="0"/>
          <w:marRight w:val="0"/>
          <w:marTop w:val="0"/>
          <w:marBottom w:val="0"/>
          <w:divBdr>
            <w:top w:val="none" w:sz="0" w:space="0" w:color="auto"/>
            <w:left w:val="single" w:sz="12" w:space="15" w:color="CF724F"/>
            <w:bottom w:val="single" w:sz="12" w:space="15" w:color="CF724F"/>
            <w:right w:val="single" w:sz="12" w:space="15" w:color="CF724F"/>
          </w:divBdr>
        </w:div>
        <w:div w:id="952251004">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308903289">
              <w:marLeft w:val="0"/>
              <w:marRight w:val="0"/>
              <w:marTop w:val="0"/>
              <w:marBottom w:val="0"/>
              <w:divBdr>
                <w:top w:val="none" w:sz="0" w:space="0" w:color="auto"/>
                <w:left w:val="none" w:sz="0" w:space="0" w:color="auto"/>
                <w:bottom w:val="none" w:sz="0" w:space="0" w:color="auto"/>
                <w:right w:val="none" w:sz="0" w:space="0" w:color="auto"/>
              </w:divBdr>
            </w:div>
            <w:div w:id="773786157">
              <w:marLeft w:val="0"/>
              <w:marRight w:val="0"/>
              <w:marTop w:val="0"/>
              <w:marBottom w:val="150"/>
              <w:divBdr>
                <w:top w:val="none" w:sz="0" w:space="0" w:color="auto"/>
                <w:left w:val="none" w:sz="0" w:space="0" w:color="auto"/>
                <w:bottom w:val="none" w:sz="0" w:space="0" w:color="auto"/>
                <w:right w:val="none" w:sz="0" w:space="0" w:color="auto"/>
              </w:divBdr>
            </w:div>
            <w:div w:id="1556694249">
              <w:marLeft w:val="0"/>
              <w:marRight w:val="0"/>
              <w:marTop w:val="0"/>
              <w:marBottom w:val="0"/>
              <w:divBdr>
                <w:top w:val="none" w:sz="0" w:space="0" w:color="auto"/>
                <w:left w:val="none" w:sz="0" w:space="0" w:color="auto"/>
                <w:bottom w:val="none" w:sz="0" w:space="0" w:color="auto"/>
                <w:right w:val="none" w:sz="0" w:space="0" w:color="auto"/>
              </w:divBdr>
            </w:div>
          </w:divsChild>
        </w:div>
        <w:div w:id="1321150751">
          <w:marLeft w:val="0"/>
          <w:marRight w:val="0"/>
          <w:marTop w:val="0"/>
          <w:marBottom w:val="0"/>
          <w:divBdr>
            <w:top w:val="none" w:sz="0" w:space="0" w:color="auto"/>
            <w:left w:val="single" w:sz="12" w:space="15" w:color="CF724F"/>
            <w:bottom w:val="single" w:sz="12" w:space="15" w:color="CF724F"/>
            <w:right w:val="single" w:sz="12" w:space="15" w:color="CF724F"/>
          </w:divBdr>
        </w:div>
        <w:div w:id="191114293">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542138206">
              <w:marLeft w:val="0"/>
              <w:marRight w:val="0"/>
              <w:marTop w:val="0"/>
              <w:marBottom w:val="0"/>
              <w:divBdr>
                <w:top w:val="none" w:sz="0" w:space="0" w:color="auto"/>
                <w:left w:val="none" w:sz="0" w:space="0" w:color="auto"/>
                <w:bottom w:val="none" w:sz="0" w:space="0" w:color="auto"/>
                <w:right w:val="none" w:sz="0" w:space="0" w:color="auto"/>
              </w:divBdr>
            </w:div>
            <w:div w:id="1194803212">
              <w:marLeft w:val="0"/>
              <w:marRight w:val="0"/>
              <w:marTop w:val="0"/>
              <w:marBottom w:val="150"/>
              <w:divBdr>
                <w:top w:val="none" w:sz="0" w:space="0" w:color="auto"/>
                <w:left w:val="none" w:sz="0" w:space="0" w:color="auto"/>
                <w:bottom w:val="none" w:sz="0" w:space="0" w:color="auto"/>
                <w:right w:val="none" w:sz="0" w:space="0" w:color="auto"/>
              </w:divBdr>
            </w:div>
            <w:div w:id="874997894">
              <w:marLeft w:val="0"/>
              <w:marRight w:val="0"/>
              <w:marTop w:val="0"/>
              <w:marBottom w:val="0"/>
              <w:divBdr>
                <w:top w:val="none" w:sz="0" w:space="0" w:color="auto"/>
                <w:left w:val="none" w:sz="0" w:space="0" w:color="auto"/>
                <w:bottom w:val="none" w:sz="0" w:space="0" w:color="auto"/>
                <w:right w:val="none" w:sz="0" w:space="0" w:color="auto"/>
              </w:divBdr>
            </w:div>
          </w:divsChild>
        </w:div>
        <w:div w:id="346104793">
          <w:marLeft w:val="0"/>
          <w:marRight w:val="0"/>
          <w:marTop w:val="0"/>
          <w:marBottom w:val="0"/>
          <w:divBdr>
            <w:top w:val="none" w:sz="0" w:space="0" w:color="auto"/>
            <w:left w:val="single" w:sz="12" w:space="15" w:color="CF724F"/>
            <w:bottom w:val="single" w:sz="12" w:space="15" w:color="CF724F"/>
            <w:right w:val="single" w:sz="12" w:space="15" w:color="CF724F"/>
          </w:divBdr>
        </w:div>
        <w:div w:id="1955164266">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354070860">
              <w:marLeft w:val="0"/>
              <w:marRight w:val="0"/>
              <w:marTop w:val="0"/>
              <w:marBottom w:val="0"/>
              <w:divBdr>
                <w:top w:val="none" w:sz="0" w:space="0" w:color="auto"/>
                <w:left w:val="none" w:sz="0" w:space="0" w:color="auto"/>
                <w:bottom w:val="none" w:sz="0" w:space="0" w:color="auto"/>
                <w:right w:val="none" w:sz="0" w:space="0" w:color="auto"/>
              </w:divBdr>
            </w:div>
            <w:div w:id="994334547">
              <w:marLeft w:val="0"/>
              <w:marRight w:val="0"/>
              <w:marTop w:val="0"/>
              <w:marBottom w:val="150"/>
              <w:divBdr>
                <w:top w:val="none" w:sz="0" w:space="0" w:color="auto"/>
                <w:left w:val="none" w:sz="0" w:space="0" w:color="auto"/>
                <w:bottom w:val="none" w:sz="0" w:space="0" w:color="auto"/>
                <w:right w:val="none" w:sz="0" w:space="0" w:color="auto"/>
              </w:divBdr>
            </w:div>
            <w:div w:id="1001810844">
              <w:marLeft w:val="0"/>
              <w:marRight w:val="0"/>
              <w:marTop w:val="0"/>
              <w:marBottom w:val="0"/>
              <w:divBdr>
                <w:top w:val="none" w:sz="0" w:space="0" w:color="auto"/>
                <w:left w:val="none" w:sz="0" w:space="0" w:color="auto"/>
                <w:bottom w:val="none" w:sz="0" w:space="0" w:color="auto"/>
                <w:right w:val="none" w:sz="0" w:space="0" w:color="auto"/>
              </w:divBdr>
            </w:div>
          </w:divsChild>
        </w:div>
        <w:div w:id="1240141472">
          <w:marLeft w:val="0"/>
          <w:marRight w:val="0"/>
          <w:marTop w:val="0"/>
          <w:marBottom w:val="0"/>
          <w:divBdr>
            <w:top w:val="none" w:sz="0" w:space="0" w:color="auto"/>
            <w:left w:val="single" w:sz="12" w:space="15" w:color="CF724F"/>
            <w:bottom w:val="single" w:sz="12" w:space="15" w:color="CF724F"/>
            <w:right w:val="single" w:sz="12" w:space="15" w:color="CF724F"/>
          </w:divBdr>
        </w:div>
        <w:div w:id="681320202">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340545817">
              <w:marLeft w:val="0"/>
              <w:marRight w:val="0"/>
              <w:marTop w:val="0"/>
              <w:marBottom w:val="0"/>
              <w:divBdr>
                <w:top w:val="none" w:sz="0" w:space="0" w:color="auto"/>
                <w:left w:val="none" w:sz="0" w:space="0" w:color="auto"/>
                <w:bottom w:val="none" w:sz="0" w:space="0" w:color="auto"/>
                <w:right w:val="none" w:sz="0" w:space="0" w:color="auto"/>
              </w:divBdr>
            </w:div>
            <w:div w:id="1349676328">
              <w:marLeft w:val="0"/>
              <w:marRight w:val="0"/>
              <w:marTop w:val="0"/>
              <w:marBottom w:val="150"/>
              <w:divBdr>
                <w:top w:val="none" w:sz="0" w:space="0" w:color="auto"/>
                <w:left w:val="none" w:sz="0" w:space="0" w:color="auto"/>
                <w:bottom w:val="none" w:sz="0" w:space="0" w:color="auto"/>
                <w:right w:val="none" w:sz="0" w:space="0" w:color="auto"/>
              </w:divBdr>
            </w:div>
            <w:div w:id="1301810321">
              <w:marLeft w:val="0"/>
              <w:marRight w:val="0"/>
              <w:marTop w:val="0"/>
              <w:marBottom w:val="0"/>
              <w:divBdr>
                <w:top w:val="none" w:sz="0" w:space="0" w:color="auto"/>
                <w:left w:val="none" w:sz="0" w:space="0" w:color="auto"/>
                <w:bottom w:val="none" w:sz="0" w:space="0" w:color="auto"/>
                <w:right w:val="none" w:sz="0" w:space="0" w:color="auto"/>
              </w:divBdr>
            </w:div>
          </w:divsChild>
        </w:div>
        <w:div w:id="1721005710">
          <w:marLeft w:val="0"/>
          <w:marRight w:val="0"/>
          <w:marTop w:val="0"/>
          <w:marBottom w:val="0"/>
          <w:divBdr>
            <w:top w:val="none" w:sz="0" w:space="0" w:color="auto"/>
            <w:left w:val="single" w:sz="12" w:space="15" w:color="CF724F"/>
            <w:bottom w:val="single" w:sz="12" w:space="15" w:color="CF724F"/>
            <w:right w:val="single" w:sz="12" w:space="15" w:color="CF724F"/>
          </w:divBdr>
        </w:div>
        <w:div w:id="674260000">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1225096588">
              <w:marLeft w:val="0"/>
              <w:marRight w:val="0"/>
              <w:marTop w:val="0"/>
              <w:marBottom w:val="0"/>
              <w:divBdr>
                <w:top w:val="none" w:sz="0" w:space="0" w:color="auto"/>
                <w:left w:val="none" w:sz="0" w:space="0" w:color="auto"/>
                <w:bottom w:val="none" w:sz="0" w:space="0" w:color="auto"/>
                <w:right w:val="none" w:sz="0" w:space="0" w:color="auto"/>
              </w:divBdr>
            </w:div>
            <w:div w:id="88964657">
              <w:marLeft w:val="0"/>
              <w:marRight w:val="0"/>
              <w:marTop w:val="0"/>
              <w:marBottom w:val="150"/>
              <w:divBdr>
                <w:top w:val="none" w:sz="0" w:space="0" w:color="auto"/>
                <w:left w:val="none" w:sz="0" w:space="0" w:color="auto"/>
                <w:bottom w:val="none" w:sz="0" w:space="0" w:color="auto"/>
                <w:right w:val="none" w:sz="0" w:space="0" w:color="auto"/>
              </w:divBdr>
            </w:div>
            <w:div w:id="1045179746">
              <w:marLeft w:val="0"/>
              <w:marRight w:val="0"/>
              <w:marTop w:val="0"/>
              <w:marBottom w:val="0"/>
              <w:divBdr>
                <w:top w:val="none" w:sz="0" w:space="0" w:color="auto"/>
                <w:left w:val="none" w:sz="0" w:space="0" w:color="auto"/>
                <w:bottom w:val="none" w:sz="0" w:space="0" w:color="auto"/>
                <w:right w:val="none" w:sz="0" w:space="0" w:color="auto"/>
              </w:divBdr>
            </w:div>
          </w:divsChild>
        </w:div>
        <w:div w:id="1083339587">
          <w:marLeft w:val="0"/>
          <w:marRight w:val="0"/>
          <w:marTop w:val="0"/>
          <w:marBottom w:val="0"/>
          <w:divBdr>
            <w:top w:val="none" w:sz="0" w:space="0" w:color="auto"/>
            <w:left w:val="single" w:sz="12" w:space="15" w:color="CF724F"/>
            <w:bottom w:val="single" w:sz="12" w:space="15" w:color="CF724F"/>
            <w:right w:val="single" w:sz="12" w:space="15" w:color="CF724F"/>
          </w:divBdr>
        </w:div>
        <w:div w:id="1770083637">
          <w:marLeft w:val="0"/>
          <w:marRight w:val="0"/>
          <w:marTop w:val="450"/>
          <w:marBottom w:val="0"/>
          <w:divBdr>
            <w:top w:val="single" w:sz="12" w:space="15" w:color="CF724F"/>
            <w:left w:val="single" w:sz="12" w:space="15" w:color="CF724F"/>
            <w:bottom w:val="single" w:sz="12" w:space="15" w:color="CF724F"/>
            <w:right w:val="single" w:sz="12" w:space="15" w:color="CF724F"/>
          </w:divBdr>
          <w:divsChild>
            <w:div w:id="2126464666">
              <w:marLeft w:val="0"/>
              <w:marRight w:val="0"/>
              <w:marTop w:val="0"/>
              <w:marBottom w:val="0"/>
              <w:divBdr>
                <w:top w:val="none" w:sz="0" w:space="0" w:color="auto"/>
                <w:left w:val="none" w:sz="0" w:space="0" w:color="auto"/>
                <w:bottom w:val="none" w:sz="0" w:space="0" w:color="auto"/>
                <w:right w:val="none" w:sz="0" w:space="0" w:color="auto"/>
              </w:divBdr>
            </w:div>
            <w:div w:id="247812230">
              <w:marLeft w:val="0"/>
              <w:marRight w:val="0"/>
              <w:marTop w:val="0"/>
              <w:marBottom w:val="150"/>
              <w:divBdr>
                <w:top w:val="none" w:sz="0" w:space="0" w:color="auto"/>
                <w:left w:val="none" w:sz="0" w:space="0" w:color="auto"/>
                <w:bottom w:val="none" w:sz="0" w:space="0" w:color="auto"/>
                <w:right w:val="none" w:sz="0" w:space="0" w:color="auto"/>
              </w:divBdr>
            </w:div>
            <w:div w:id="922645184">
              <w:marLeft w:val="0"/>
              <w:marRight w:val="0"/>
              <w:marTop w:val="0"/>
              <w:marBottom w:val="0"/>
              <w:divBdr>
                <w:top w:val="none" w:sz="0" w:space="0" w:color="auto"/>
                <w:left w:val="none" w:sz="0" w:space="0" w:color="auto"/>
                <w:bottom w:val="none" w:sz="0" w:space="0" w:color="auto"/>
                <w:right w:val="none" w:sz="0" w:space="0" w:color="auto"/>
              </w:divBdr>
            </w:div>
          </w:divsChild>
        </w:div>
        <w:div w:id="1928613217">
          <w:marLeft w:val="0"/>
          <w:marRight w:val="0"/>
          <w:marTop w:val="0"/>
          <w:marBottom w:val="0"/>
          <w:divBdr>
            <w:top w:val="none" w:sz="0" w:space="0" w:color="auto"/>
            <w:left w:val="single" w:sz="12" w:space="15" w:color="CF724F"/>
            <w:bottom w:val="single" w:sz="12" w:space="15" w:color="CF724F"/>
            <w:right w:val="single" w:sz="12" w:space="15" w:color="CF724F"/>
          </w:divBdr>
        </w:div>
      </w:divsChild>
    </w:div>
    <w:div w:id="648824464">
      <w:bodyDiv w:val="1"/>
      <w:marLeft w:val="0"/>
      <w:marRight w:val="0"/>
      <w:marTop w:val="0"/>
      <w:marBottom w:val="0"/>
      <w:divBdr>
        <w:top w:val="none" w:sz="0" w:space="0" w:color="auto"/>
        <w:left w:val="none" w:sz="0" w:space="0" w:color="auto"/>
        <w:bottom w:val="none" w:sz="0" w:space="0" w:color="auto"/>
        <w:right w:val="none" w:sz="0" w:space="0" w:color="auto"/>
      </w:divBdr>
    </w:div>
    <w:div w:id="681858988">
      <w:bodyDiv w:val="1"/>
      <w:marLeft w:val="0"/>
      <w:marRight w:val="0"/>
      <w:marTop w:val="0"/>
      <w:marBottom w:val="0"/>
      <w:divBdr>
        <w:top w:val="none" w:sz="0" w:space="0" w:color="auto"/>
        <w:left w:val="none" w:sz="0" w:space="0" w:color="auto"/>
        <w:bottom w:val="none" w:sz="0" w:space="0" w:color="auto"/>
        <w:right w:val="none" w:sz="0" w:space="0" w:color="auto"/>
      </w:divBdr>
    </w:div>
    <w:div w:id="944651905">
      <w:bodyDiv w:val="1"/>
      <w:marLeft w:val="0"/>
      <w:marRight w:val="0"/>
      <w:marTop w:val="0"/>
      <w:marBottom w:val="0"/>
      <w:divBdr>
        <w:top w:val="none" w:sz="0" w:space="0" w:color="auto"/>
        <w:left w:val="none" w:sz="0" w:space="0" w:color="auto"/>
        <w:bottom w:val="none" w:sz="0" w:space="0" w:color="auto"/>
        <w:right w:val="none" w:sz="0" w:space="0" w:color="auto"/>
      </w:divBdr>
    </w:div>
    <w:div w:id="966277061">
      <w:bodyDiv w:val="1"/>
      <w:marLeft w:val="0"/>
      <w:marRight w:val="0"/>
      <w:marTop w:val="0"/>
      <w:marBottom w:val="0"/>
      <w:divBdr>
        <w:top w:val="none" w:sz="0" w:space="0" w:color="auto"/>
        <w:left w:val="none" w:sz="0" w:space="0" w:color="auto"/>
        <w:bottom w:val="none" w:sz="0" w:space="0" w:color="auto"/>
        <w:right w:val="none" w:sz="0" w:space="0" w:color="auto"/>
      </w:divBdr>
    </w:div>
    <w:div w:id="1021009289">
      <w:bodyDiv w:val="1"/>
      <w:marLeft w:val="0"/>
      <w:marRight w:val="0"/>
      <w:marTop w:val="0"/>
      <w:marBottom w:val="0"/>
      <w:divBdr>
        <w:top w:val="none" w:sz="0" w:space="0" w:color="auto"/>
        <w:left w:val="none" w:sz="0" w:space="0" w:color="auto"/>
        <w:bottom w:val="none" w:sz="0" w:space="0" w:color="auto"/>
        <w:right w:val="none" w:sz="0" w:space="0" w:color="auto"/>
      </w:divBdr>
    </w:div>
    <w:div w:id="1035036506">
      <w:bodyDiv w:val="1"/>
      <w:marLeft w:val="0"/>
      <w:marRight w:val="0"/>
      <w:marTop w:val="0"/>
      <w:marBottom w:val="0"/>
      <w:divBdr>
        <w:top w:val="none" w:sz="0" w:space="0" w:color="auto"/>
        <w:left w:val="none" w:sz="0" w:space="0" w:color="auto"/>
        <w:bottom w:val="none" w:sz="0" w:space="0" w:color="auto"/>
        <w:right w:val="none" w:sz="0" w:space="0" w:color="auto"/>
      </w:divBdr>
    </w:div>
    <w:div w:id="1082676556">
      <w:bodyDiv w:val="1"/>
      <w:marLeft w:val="0"/>
      <w:marRight w:val="0"/>
      <w:marTop w:val="0"/>
      <w:marBottom w:val="0"/>
      <w:divBdr>
        <w:top w:val="none" w:sz="0" w:space="0" w:color="auto"/>
        <w:left w:val="none" w:sz="0" w:space="0" w:color="auto"/>
        <w:bottom w:val="none" w:sz="0" w:space="0" w:color="auto"/>
        <w:right w:val="none" w:sz="0" w:space="0" w:color="auto"/>
      </w:divBdr>
    </w:div>
    <w:div w:id="1097943609">
      <w:bodyDiv w:val="1"/>
      <w:marLeft w:val="0"/>
      <w:marRight w:val="0"/>
      <w:marTop w:val="0"/>
      <w:marBottom w:val="0"/>
      <w:divBdr>
        <w:top w:val="none" w:sz="0" w:space="0" w:color="auto"/>
        <w:left w:val="none" w:sz="0" w:space="0" w:color="auto"/>
        <w:bottom w:val="none" w:sz="0" w:space="0" w:color="auto"/>
        <w:right w:val="none" w:sz="0" w:space="0" w:color="auto"/>
      </w:divBdr>
    </w:div>
    <w:div w:id="1156456668">
      <w:bodyDiv w:val="1"/>
      <w:marLeft w:val="0"/>
      <w:marRight w:val="0"/>
      <w:marTop w:val="0"/>
      <w:marBottom w:val="0"/>
      <w:divBdr>
        <w:top w:val="none" w:sz="0" w:space="0" w:color="auto"/>
        <w:left w:val="none" w:sz="0" w:space="0" w:color="auto"/>
        <w:bottom w:val="none" w:sz="0" w:space="0" w:color="auto"/>
        <w:right w:val="none" w:sz="0" w:space="0" w:color="auto"/>
      </w:divBdr>
    </w:div>
    <w:div w:id="1178427101">
      <w:bodyDiv w:val="1"/>
      <w:marLeft w:val="0"/>
      <w:marRight w:val="0"/>
      <w:marTop w:val="0"/>
      <w:marBottom w:val="0"/>
      <w:divBdr>
        <w:top w:val="none" w:sz="0" w:space="0" w:color="auto"/>
        <w:left w:val="none" w:sz="0" w:space="0" w:color="auto"/>
        <w:bottom w:val="none" w:sz="0" w:space="0" w:color="auto"/>
        <w:right w:val="none" w:sz="0" w:space="0" w:color="auto"/>
      </w:divBdr>
    </w:div>
    <w:div w:id="1243639010">
      <w:bodyDiv w:val="1"/>
      <w:marLeft w:val="0"/>
      <w:marRight w:val="0"/>
      <w:marTop w:val="0"/>
      <w:marBottom w:val="0"/>
      <w:divBdr>
        <w:top w:val="none" w:sz="0" w:space="0" w:color="auto"/>
        <w:left w:val="none" w:sz="0" w:space="0" w:color="auto"/>
        <w:bottom w:val="none" w:sz="0" w:space="0" w:color="auto"/>
        <w:right w:val="none" w:sz="0" w:space="0" w:color="auto"/>
      </w:divBdr>
    </w:div>
    <w:div w:id="1303542391">
      <w:bodyDiv w:val="1"/>
      <w:marLeft w:val="0"/>
      <w:marRight w:val="0"/>
      <w:marTop w:val="0"/>
      <w:marBottom w:val="0"/>
      <w:divBdr>
        <w:top w:val="none" w:sz="0" w:space="0" w:color="auto"/>
        <w:left w:val="none" w:sz="0" w:space="0" w:color="auto"/>
        <w:bottom w:val="none" w:sz="0" w:space="0" w:color="auto"/>
        <w:right w:val="none" w:sz="0" w:space="0" w:color="auto"/>
      </w:divBdr>
    </w:div>
    <w:div w:id="1307278551">
      <w:bodyDiv w:val="1"/>
      <w:marLeft w:val="0"/>
      <w:marRight w:val="0"/>
      <w:marTop w:val="0"/>
      <w:marBottom w:val="0"/>
      <w:divBdr>
        <w:top w:val="none" w:sz="0" w:space="0" w:color="auto"/>
        <w:left w:val="none" w:sz="0" w:space="0" w:color="auto"/>
        <w:bottom w:val="none" w:sz="0" w:space="0" w:color="auto"/>
        <w:right w:val="none" w:sz="0" w:space="0" w:color="auto"/>
      </w:divBdr>
    </w:div>
    <w:div w:id="1311787163">
      <w:bodyDiv w:val="1"/>
      <w:marLeft w:val="0"/>
      <w:marRight w:val="0"/>
      <w:marTop w:val="0"/>
      <w:marBottom w:val="0"/>
      <w:divBdr>
        <w:top w:val="none" w:sz="0" w:space="0" w:color="auto"/>
        <w:left w:val="none" w:sz="0" w:space="0" w:color="auto"/>
        <w:bottom w:val="none" w:sz="0" w:space="0" w:color="auto"/>
        <w:right w:val="none" w:sz="0" w:space="0" w:color="auto"/>
      </w:divBdr>
    </w:div>
    <w:div w:id="1352685920">
      <w:bodyDiv w:val="1"/>
      <w:marLeft w:val="0"/>
      <w:marRight w:val="0"/>
      <w:marTop w:val="0"/>
      <w:marBottom w:val="0"/>
      <w:divBdr>
        <w:top w:val="none" w:sz="0" w:space="0" w:color="auto"/>
        <w:left w:val="none" w:sz="0" w:space="0" w:color="auto"/>
        <w:bottom w:val="none" w:sz="0" w:space="0" w:color="auto"/>
        <w:right w:val="none" w:sz="0" w:space="0" w:color="auto"/>
      </w:divBdr>
    </w:div>
    <w:div w:id="1377117005">
      <w:bodyDiv w:val="1"/>
      <w:marLeft w:val="0"/>
      <w:marRight w:val="0"/>
      <w:marTop w:val="0"/>
      <w:marBottom w:val="0"/>
      <w:divBdr>
        <w:top w:val="none" w:sz="0" w:space="0" w:color="auto"/>
        <w:left w:val="none" w:sz="0" w:space="0" w:color="auto"/>
        <w:bottom w:val="none" w:sz="0" w:space="0" w:color="auto"/>
        <w:right w:val="none" w:sz="0" w:space="0" w:color="auto"/>
      </w:divBdr>
    </w:div>
    <w:div w:id="1480030364">
      <w:bodyDiv w:val="1"/>
      <w:marLeft w:val="0"/>
      <w:marRight w:val="0"/>
      <w:marTop w:val="0"/>
      <w:marBottom w:val="0"/>
      <w:divBdr>
        <w:top w:val="none" w:sz="0" w:space="0" w:color="auto"/>
        <w:left w:val="none" w:sz="0" w:space="0" w:color="auto"/>
        <w:bottom w:val="none" w:sz="0" w:space="0" w:color="auto"/>
        <w:right w:val="none" w:sz="0" w:space="0" w:color="auto"/>
      </w:divBdr>
    </w:div>
    <w:div w:id="1522088455">
      <w:bodyDiv w:val="1"/>
      <w:marLeft w:val="0"/>
      <w:marRight w:val="0"/>
      <w:marTop w:val="0"/>
      <w:marBottom w:val="0"/>
      <w:divBdr>
        <w:top w:val="none" w:sz="0" w:space="0" w:color="auto"/>
        <w:left w:val="none" w:sz="0" w:space="0" w:color="auto"/>
        <w:bottom w:val="none" w:sz="0" w:space="0" w:color="auto"/>
        <w:right w:val="none" w:sz="0" w:space="0" w:color="auto"/>
      </w:divBdr>
    </w:div>
    <w:div w:id="1541092913">
      <w:bodyDiv w:val="1"/>
      <w:marLeft w:val="0"/>
      <w:marRight w:val="0"/>
      <w:marTop w:val="0"/>
      <w:marBottom w:val="0"/>
      <w:divBdr>
        <w:top w:val="none" w:sz="0" w:space="0" w:color="auto"/>
        <w:left w:val="none" w:sz="0" w:space="0" w:color="auto"/>
        <w:bottom w:val="none" w:sz="0" w:space="0" w:color="auto"/>
        <w:right w:val="none" w:sz="0" w:space="0" w:color="auto"/>
      </w:divBdr>
    </w:div>
    <w:div w:id="1572812920">
      <w:bodyDiv w:val="1"/>
      <w:marLeft w:val="0"/>
      <w:marRight w:val="0"/>
      <w:marTop w:val="0"/>
      <w:marBottom w:val="0"/>
      <w:divBdr>
        <w:top w:val="none" w:sz="0" w:space="0" w:color="auto"/>
        <w:left w:val="none" w:sz="0" w:space="0" w:color="auto"/>
        <w:bottom w:val="none" w:sz="0" w:space="0" w:color="auto"/>
        <w:right w:val="none" w:sz="0" w:space="0" w:color="auto"/>
      </w:divBdr>
    </w:div>
    <w:div w:id="1634210575">
      <w:bodyDiv w:val="1"/>
      <w:marLeft w:val="0"/>
      <w:marRight w:val="0"/>
      <w:marTop w:val="0"/>
      <w:marBottom w:val="0"/>
      <w:divBdr>
        <w:top w:val="none" w:sz="0" w:space="0" w:color="auto"/>
        <w:left w:val="none" w:sz="0" w:space="0" w:color="auto"/>
        <w:bottom w:val="none" w:sz="0" w:space="0" w:color="auto"/>
        <w:right w:val="none" w:sz="0" w:space="0" w:color="auto"/>
      </w:divBdr>
    </w:div>
    <w:div w:id="1699161611">
      <w:bodyDiv w:val="1"/>
      <w:marLeft w:val="0"/>
      <w:marRight w:val="0"/>
      <w:marTop w:val="0"/>
      <w:marBottom w:val="0"/>
      <w:divBdr>
        <w:top w:val="none" w:sz="0" w:space="0" w:color="auto"/>
        <w:left w:val="none" w:sz="0" w:space="0" w:color="auto"/>
        <w:bottom w:val="none" w:sz="0" w:space="0" w:color="auto"/>
        <w:right w:val="none" w:sz="0" w:space="0" w:color="auto"/>
      </w:divBdr>
    </w:div>
    <w:div w:id="1735228674">
      <w:bodyDiv w:val="1"/>
      <w:marLeft w:val="0"/>
      <w:marRight w:val="0"/>
      <w:marTop w:val="0"/>
      <w:marBottom w:val="0"/>
      <w:divBdr>
        <w:top w:val="none" w:sz="0" w:space="0" w:color="auto"/>
        <w:left w:val="none" w:sz="0" w:space="0" w:color="auto"/>
        <w:bottom w:val="none" w:sz="0" w:space="0" w:color="auto"/>
        <w:right w:val="none" w:sz="0" w:space="0" w:color="auto"/>
      </w:divBdr>
    </w:div>
    <w:div w:id="1736976474">
      <w:bodyDiv w:val="1"/>
      <w:marLeft w:val="0"/>
      <w:marRight w:val="0"/>
      <w:marTop w:val="0"/>
      <w:marBottom w:val="0"/>
      <w:divBdr>
        <w:top w:val="none" w:sz="0" w:space="0" w:color="auto"/>
        <w:left w:val="none" w:sz="0" w:space="0" w:color="auto"/>
        <w:bottom w:val="none" w:sz="0" w:space="0" w:color="auto"/>
        <w:right w:val="none" w:sz="0" w:space="0" w:color="auto"/>
      </w:divBdr>
    </w:div>
    <w:div w:id="1777561422">
      <w:bodyDiv w:val="1"/>
      <w:marLeft w:val="0"/>
      <w:marRight w:val="0"/>
      <w:marTop w:val="0"/>
      <w:marBottom w:val="0"/>
      <w:divBdr>
        <w:top w:val="none" w:sz="0" w:space="0" w:color="auto"/>
        <w:left w:val="none" w:sz="0" w:space="0" w:color="auto"/>
        <w:bottom w:val="none" w:sz="0" w:space="0" w:color="auto"/>
        <w:right w:val="none" w:sz="0" w:space="0" w:color="auto"/>
      </w:divBdr>
    </w:div>
    <w:div w:id="1953709600">
      <w:bodyDiv w:val="1"/>
      <w:marLeft w:val="0"/>
      <w:marRight w:val="0"/>
      <w:marTop w:val="0"/>
      <w:marBottom w:val="0"/>
      <w:divBdr>
        <w:top w:val="none" w:sz="0" w:space="0" w:color="auto"/>
        <w:left w:val="none" w:sz="0" w:space="0" w:color="auto"/>
        <w:bottom w:val="none" w:sz="0" w:space="0" w:color="auto"/>
        <w:right w:val="none" w:sz="0" w:space="0" w:color="auto"/>
      </w:divBdr>
    </w:div>
    <w:div w:id="19789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jpe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CDF828-C8FD-4740-9BD9-6C7406B12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2260</TotalTime>
  <Pages>22</Pages>
  <Words>1544</Words>
  <Characters>8805</Characters>
  <Application>Microsoft Office Word</Application>
  <DocSecurity>0</DocSecurity>
  <Lines>73</Lines>
  <Paragraphs>20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10329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PC-80</dc:creator>
  <cp:keywords/>
  <dc:description/>
  <cp:lastModifiedBy>戸田市</cp:lastModifiedBy>
  <cp:revision>67</cp:revision>
  <cp:lastPrinted>2023-10-02T02:08:00Z</cp:lastPrinted>
  <dcterms:created xsi:type="dcterms:W3CDTF">2023-07-22T21:21:00Z</dcterms:created>
  <dcterms:modified xsi:type="dcterms:W3CDTF">2023-10-02T02:10:00Z</dcterms:modified>
</cp:coreProperties>
</file>